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ind w:right="561"/>
        <w:jc w:val="right"/>
        <w:rPr>
          <w:rFonts w:ascii="Arial"/>
        </w:rPr>
      </w:pPr>
      <w:r>
        <w:rPr>
          <w:rFonts w:ascii="Arial"/>
          <w:spacing w:val="-2"/>
        </w:rPr>
        <w:t>15.13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22"/>
        </w:rPr>
      </w:pPr>
    </w:p>
    <w:p>
      <w:pPr>
        <w:pStyle w:val="Title"/>
      </w:pPr>
      <w:r>
        <w:rPr/>
        <w:t>IU</w:t>
      </w:r>
      <w:r>
        <w:rPr>
          <w:spacing w:val="-9"/>
        </w:rPr>
        <w:t> </w:t>
      </w:r>
      <w:r>
        <w:rPr/>
        <w:t>Bloomington</w:t>
      </w:r>
      <w:r>
        <w:rPr>
          <w:spacing w:val="-9"/>
        </w:rPr>
        <w:t> </w:t>
      </w:r>
      <w:r>
        <w:rPr/>
        <w:t>School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Education Policy on Qualifying Exams</w:t>
      </w:r>
    </w:p>
    <w:p>
      <w:pPr>
        <w:spacing w:before="0"/>
        <w:ind w:left="2792" w:right="2316" w:firstLine="0"/>
        <w:jc w:val="center"/>
        <w:rPr>
          <w:rFonts w:ascii="Cambria"/>
          <w:sz w:val="20"/>
        </w:rPr>
      </w:pPr>
      <w:r>
        <w:rPr>
          <w:rFonts w:ascii="Cambria"/>
          <w:sz w:val="20"/>
        </w:rPr>
        <w:t>Presented</w:t>
      </w:r>
      <w:r>
        <w:rPr>
          <w:rFonts w:ascii="Cambria"/>
          <w:spacing w:val="-8"/>
          <w:sz w:val="20"/>
        </w:rPr>
        <w:t> </w:t>
      </w:r>
      <w:r>
        <w:rPr>
          <w:rFonts w:ascii="Cambria"/>
          <w:sz w:val="20"/>
        </w:rPr>
        <w:t>to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GSC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September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25,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pacing w:val="-4"/>
          <w:sz w:val="20"/>
        </w:rPr>
        <w:t>2104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6"/>
        <w:rPr>
          <w:rFonts w:ascii="Cambria"/>
          <w:sz w:val="18"/>
        </w:rPr>
      </w:pPr>
    </w:p>
    <w:p>
      <w:pPr>
        <w:pStyle w:val="BodyText"/>
        <w:ind w:left="119"/>
      </w:pPr>
      <w:r>
        <w:rPr/>
        <w:t>A minor area qualifying examination is required depending on the policy of the minor program.</w:t>
      </w:r>
      <w:r>
        <w:rPr>
          <w:spacing w:val="-3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requiring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qualifying</w:t>
      </w:r>
      <w:r>
        <w:rPr>
          <w:spacing w:val="-3"/>
        </w:rPr>
        <w:t> </w:t>
      </w:r>
      <w:r>
        <w:rPr/>
        <w:t>examination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doctoral</w:t>
      </w:r>
      <w:r>
        <w:rPr>
          <w:spacing w:val="-3"/>
        </w:rPr>
        <w:t> </w:t>
      </w:r>
      <w:r>
        <w:rPr/>
        <w:t>minors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require</w:t>
      </w:r>
      <w:r>
        <w:rPr>
          <w:spacing w:val="-4"/>
        </w:rPr>
        <w:t> </w:t>
      </w:r>
      <w:r>
        <w:rPr/>
        <w:t>it for all students in that doctoral minor.</w:t>
      </w:r>
    </w:p>
    <w:sectPr>
      <w:type w:val="continuous"/>
      <w:pgSz w:w="12240" w:h="15840"/>
      <w:pgMar w:top="500" w:bottom="280" w:left="14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 w:line="380" w:lineRule="exact"/>
      <w:ind w:left="2798" w:right="2316"/>
      <w:jc w:val="center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Indiana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Boling</dc:creator>
  <dcterms:created xsi:type="dcterms:W3CDTF">2023-12-05T17:55:52Z</dcterms:created>
  <dcterms:modified xsi:type="dcterms:W3CDTF">2023-12-05T17:55:52Z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2023-12-05T00:00:00Z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D:20180531173213</vt:lpwstr>
  </property>
</Properties>
</file>