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39"/>
        <w:ind w:left="0" w:right="114" w:firstLine="0"/>
        <w:jc w:val="right"/>
      </w:pPr>
      <w:r>
        <w:rPr>
          <w:spacing w:val="-2"/>
        </w:rPr>
        <w:t>72.30</w:t>
      </w:r>
    </w:p>
    <w:p>
      <w:pPr>
        <w:pStyle w:val="BodyText"/>
        <w:ind w:left="0" w:firstLine="0"/>
        <w:rPr>
          <w:sz w:val="20"/>
        </w:rPr>
      </w:pPr>
    </w:p>
    <w:p>
      <w:pPr>
        <w:pStyle w:val="BodyText"/>
        <w:spacing w:before="9"/>
        <w:ind w:left="0" w:firstLine="0"/>
        <w:rPr>
          <w:sz w:val="16"/>
        </w:rPr>
      </w:pPr>
    </w:p>
    <w:p>
      <w:pPr>
        <w:pStyle w:val="Title"/>
      </w:pPr>
      <w:r>
        <w:rPr/>
        <w:t>IU</w:t>
      </w:r>
      <w:r>
        <w:rPr>
          <w:spacing w:val="-6"/>
        </w:rPr>
        <w:t> </w:t>
      </w:r>
      <w:r>
        <w:rPr/>
        <w:t>Bloomington</w:t>
      </w:r>
      <w:r>
        <w:rPr>
          <w:spacing w:val="-6"/>
        </w:rPr>
        <w:t> </w:t>
      </w:r>
      <w:r>
        <w:rPr/>
        <w:t>Policy</w:t>
      </w:r>
      <w:r>
        <w:rPr>
          <w:spacing w:val="-4"/>
        </w:rPr>
        <w:t> </w:t>
      </w:r>
      <w:r>
        <w:rPr/>
        <w:t>on</w:t>
      </w:r>
      <w:r>
        <w:rPr>
          <w:spacing w:val="-7"/>
        </w:rPr>
        <w:t> </w:t>
      </w:r>
      <w:r>
        <w:rPr/>
        <w:t>Experimental</w:t>
      </w:r>
      <w:r>
        <w:rPr>
          <w:spacing w:val="-5"/>
        </w:rPr>
        <w:t> </w:t>
      </w:r>
      <w:r>
        <w:rPr>
          <w:spacing w:val="-2"/>
        </w:rPr>
        <w:t>Courses</w:t>
      </w:r>
    </w:p>
    <w:p>
      <w:pPr>
        <w:pStyle w:val="BodyText"/>
        <w:ind w:left="0" w:firstLine="0"/>
        <w:rPr>
          <w:b/>
        </w:rPr>
      </w:pPr>
    </w:p>
    <w:p>
      <w:pPr>
        <w:pStyle w:val="BodyText"/>
        <w:spacing w:before="11"/>
        <w:ind w:left="0" w:firstLine="0"/>
        <w:rPr>
          <w:b/>
          <w:sz w:val="29"/>
        </w:rPr>
      </w:pPr>
    </w:p>
    <w:p>
      <w:pPr>
        <w:pStyle w:val="ListParagraph"/>
        <w:numPr>
          <w:ilvl w:val="0"/>
          <w:numId w:val="1"/>
        </w:numPr>
        <w:tabs>
          <w:tab w:pos="458" w:val="left" w:leader="none"/>
          <w:tab w:pos="460" w:val="left" w:leader="none"/>
        </w:tabs>
        <w:spacing w:line="259" w:lineRule="auto" w:before="0" w:after="0"/>
        <w:ind w:left="460" w:right="178" w:hanging="360"/>
        <w:jc w:val="left"/>
        <w:rPr>
          <w:sz w:val="22"/>
        </w:rPr>
      </w:pPr>
      <w:r>
        <w:rPr>
          <w:sz w:val="22"/>
        </w:rPr>
        <w:t>Any</w:t>
      </w:r>
      <w:r>
        <w:rPr>
          <w:spacing w:val="-3"/>
          <w:sz w:val="22"/>
        </w:rPr>
        <w:t> </w:t>
      </w:r>
      <w:r>
        <w:rPr>
          <w:sz w:val="22"/>
        </w:rPr>
        <w:t>course</w:t>
      </w:r>
      <w:r>
        <w:rPr>
          <w:spacing w:val="-3"/>
          <w:sz w:val="22"/>
        </w:rPr>
        <w:t> </w:t>
      </w:r>
      <w:r>
        <w:rPr>
          <w:sz w:val="22"/>
        </w:rPr>
        <w:t>approved</w:t>
      </w:r>
      <w:r>
        <w:rPr>
          <w:spacing w:val="-3"/>
          <w:sz w:val="22"/>
        </w:rPr>
        <w:t> </w:t>
      </w:r>
      <w:r>
        <w:rPr>
          <w:sz w:val="22"/>
        </w:rPr>
        <w:t>within</w:t>
      </w:r>
      <w:r>
        <w:rPr>
          <w:spacing w:val="-4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Edua</w:t>
      </w:r>
      <w:r>
        <w:rPr>
          <w:spacing w:val="-3"/>
          <w:sz w:val="22"/>
        </w:rPr>
        <w:t> </w:t>
      </w:r>
      <w:r>
        <w:rPr>
          <w:sz w:val="22"/>
        </w:rPr>
        <w:t>F400/F500</w:t>
      </w:r>
      <w:r>
        <w:rPr>
          <w:spacing w:val="-3"/>
          <w:sz w:val="22"/>
        </w:rPr>
        <w:t> </w:t>
      </w:r>
      <w:r>
        <w:rPr>
          <w:sz w:val="22"/>
        </w:rPr>
        <w:t>rubric</w:t>
      </w:r>
      <w:r>
        <w:rPr>
          <w:spacing w:val="-3"/>
          <w:sz w:val="22"/>
        </w:rPr>
        <w:t> </w:t>
      </w:r>
      <w:r>
        <w:rPr>
          <w:sz w:val="22"/>
        </w:rPr>
        <w:t>must</w:t>
      </w:r>
      <w:r>
        <w:rPr>
          <w:spacing w:val="-3"/>
          <w:sz w:val="22"/>
        </w:rPr>
        <w:t> </w:t>
      </w:r>
      <w:r>
        <w:rPr>
          <w:sz w:val="22"/>
        </w:rPr>
        <w:t>have</w:t>
      </w:r>
      <w:r>
        <w:rPr>
          <w:spacing w:val="-3"/>
          <w:sz w:val="22"/>
        </w:rPr>
        <w:t> </w:t>
      </w:r>
      <w:r>
        <w:rPr>
          <w:sz w:val="22"/>
        </w:rPr>
        <w:t>a</w:t>
      </w:r>
      <w:r>
        <w:rPr>
          <w:spacing w:val="-5"/>
          <w:sz w:val="22"/>
        </w:rPr>
        <w:t> </w:t>
      </w:r>
      <w:r>
        <w:rPr>
          <w:sz w:val="22"/>
        </w:rPr>
        <w:t>content</w:t>
      </w:r>
      <w:r>
        <w:rPr>
          <w:spacing w:val="-5"/>
          <w:sz w:val="22"/>
        </w:rPr>
        <w:t> </w:t>
      </w:r>
      <w:r>
        <w:rPr>
          <w:sz w:val="22"/>
        </w:rPr>
        <w:t>which</w:t>
      </w:r>
      <w:r>
        <w:rPr>
          <w:spacing w:val="-4"/>
          <w:sz w:val="22"/>
        </w:rPr>
        <w:t> </w:t>
      </w:r>
      <w:r>
        <w:rPr>
          <w:sz w:val="22"/>
        </w:rPr>
        <w:t>either</w:t>
      </w:r>
      <w:r>
        <w:rPr>
          <w:spacing w:val="-3"/>
          <w:sz w:val="22"/>
        </w:rPr>
        <w:t> </w:t>
      </w:r>
      <w:r>
        <w:rPr>
          <w:sz w:val="22"/>
        </w:rPr>
        <w:t>directly</w:t>
      </w:r>
      <w:r>
        <w:rPr>
          <w:spacing w:val="-3"/>
          <w:sz w:val="22"/>
        </w:rPr>
        <w:t> </w:t>
      </w:r>
      <w:r>
        <w:rPr>
          <w:sz w:val="22"/>
        </w:rPr>
        <w:t>or indirectly relates to the </w:t>
      </w:r>
      <w:r>
        <w:rPr>
          <w:sz w:val="22"/>
          <w:u w:val="single"/>
        </w:rPr>
        <w:t>professional</w:t>
      </w:r>
      <w:r>
        <w:rPr>
          <w:sz w:val="22"/>
        </w:rPr>
        <w:t> training of education personnel, and/or to the study and understanding of education.</w:t>
      </w:r>
    </w:p>
    <w:p>
      <w:pPr>
        <w:pStyle w:val="ListParagraph"/>
        <w:numPr>
          <w:ilvl w:val="0"/>
          <w:numId w:val="1"/>
        </w:numPr>
        <w:tabs>
          <w:tab w:pos="458" w:val="left" w:leader="none"/>
          <w:tab w:pos="460" w:val="left" w:leader="none"/>
        </w:tabs>
        <w:spacing w:line="259" w:lineRule="auto" w:before="119" w:after="0"/>
        <w:ind w:left="460" w:right="406" w:hanging="360"/>
        <w:jc w:val="left"/>
        <w:rPr>
          <w:sz w:val="22"/>
        </w:rPr>
      </w:pPr>
      <w:r>
        <w:rPr>
          <w:sz w:val="22"/>
        </w:rPr>
        <w:t>Every</w:t>
      </w:r>
      <w:r>
        <w:rPr>
          <w:spacing w:val="-2"/>
          <w:sz w:val="22"/>
        </w:rPr>
        <w:t> </w:t>
      </w:r>
      <w:r>
        <w:rPr>
          <w:sz w:val="22"/>
        </w:rPr>
        <w:t>approved</w:t>
      </w:r>
      <w:r>
        <w:rPr>
          <w:spacing w:val="-5"/>
          <w:sz w:val="22"/>
        </w:rPr>
        <w:t> </w:t>
      </w:r>
      <w:r>
        <w:rPr>
          <w:sz w:val="22"/>
        </w:rPr>
        <w:t>course</w:t>
      </w:r>
      <w:r>
        <w:rPr>
          <w:spacing w:val="-4"/>
          <w:sz w:val="22"/>
        </w:rPr>
        <w:t> </w:t>
      </w:r>
      <w:r>
        <w:rPr>
          <w:sz w:val="22"/>
        </w:rPr>
        <w:t>must</w:t>
      </w:r>
      <w:r>
        <w:rPr>
          <w:spacing w:val="-1"/>
          <w:sz w:val="22"/>
        </w:rPr>
        <w:t> </w:t>
      </w:r>
      <w:r>
        <w:rPr>
          <w:sz w:val="22"/>
        </w:rPr>
        <w:t>have either</w:t>
      </w:r>
      <w:r>
        <w:rPr>
          <w:spacing w:val="-2"/>
          <w:sz w:val="22"/>
        </w:rPr>
        <w:t> </w:t>
      </w:r>
      <w:r>
        <w:rPr>
          <w:sz w:val="22"/>
        </w:rPr>
        <w:t>as</w:t>
      </w:r>
      <w:r>
        <w:rPr>
          <w:spacing w:val="-5"/>
          <w:sz w:val="22"/>
        </w:rPr>
        <w:t> </w:t>
      </w:r>
      <w:r>
        <w:rPr>
          <w:sz w:val="22"/>
        </w:rPr>
        <w:t>teacher</w:t>
      </w:r>
      <w:r>
        <w:rPr>
          <w:spacing w:val="-4"/>
          <w:sz w:val="22"/>
        </w:rPr>
        <w:t> </w:t>
      </w:r>
      <w:r>
        <w:rPr>
          <w:sz w:val="22"/>
        </w:rPr>
        <w:t>or</w:t>
      </w:r>
      <w:r>
        <w:rPr>
          <w:spacing w:val="-5"/>
          <w:sz w:val="22"/>
        </w:rPr>
        <w:t> </w:t>
      </w:r>
      <w:r>
        <w:rPr>
          <w:sz w:val="22"/>
        </w:rPr>
        <w:t>sponsor</w:t>
      </w:r>
      <w:r>
        <w:rPr>
          <w:spacing w:val="-2"/>
          <w:sz w:val="22"/>
        </w:rPr>
        <w:t> </w:t>
      </w:r>
      <w:r>
        <w:rPr>
          <w:sz w:val="22"/>
        </w:rPr>
        <w:t>a</w:t>
      </w:r>
      <w:r>
        <w:rPr>
          <w:spacing w:val="-2"/>
          <w:sz w:val="22"/>
        </w:rPr>
        <w:t> </w:t>
      </w:r>
      <w:r>
        <w:rPr>
          <w:sz w:val="22"/>
        </w:rPr>
        <w:t>regular</w:t>
      </w:r>
      <w:r>
        <w:rPr>
          <w:spacing w:val="-3"/>
          <w:sz w:val="22"/>
        </w:rPr>
        <w:t> </w:t>
      </w:r>
      <w:r>
        <w:rPr>
          <w:sz w:val="22"/>
        </w:rPr>
        <w:t>member</w:t>
      </w:r>
      <w:r>
        <w:rPr>
          <w:spacing w:val="-4"/>
          <w:sz w:val="22"/>
        </w:rPr>
        <w:t> </w:t>
      </w:r>
      <w:r>
        <w:rPr>
          <w:sz w:val="22"/>
        </w:rPr>
        <w:t>of</w:t>
      </w:r>
      <w:r>
        <w:rPr>
          <w:spacing w:val="-4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faculty</w:t>
      </w:r>
      <w:r>
        <w:rPr>
          <w:spacing w:val="-4"/>
          <w:sz w:val="22"/>
        </w:rPr>
        <w:t> </w:t>
      </w:r>
      <w:r>
        <w:rPr>
          <w:sz w:val="22"/>
        </w:rPr>
        <w:t>of Indiana University. Three cases arise:</w:t>
      </w:r>
    </w:p>
    <w:p>
      <w:pPr>
        <w:pStyle w:val="ListParagraph"/>
        <w:numPr>
          <w:ilvl w:val="1"/>
          <w:numId w:val="1"/>
        </w:numPr>
        <w:tabs>
          <w:tab w:pos="818" w:val="left" w:leader="none"/>
        </w:tabs>
        <w:spacing w:line="240" w:lineRule="auto" w:before="121" w:after="0"/>
        <w:ind w:left="818" w:right="0" w:hanging="358"/>
        <w:jc w:val="left"/>
        <w:rPr>
          <w:sz w:val="22"/>
        </w:rPr>
      </w:pPr>
      <w:r>
        <w:rPr>
          <w:sz w:val="22"/>
        </w:rPr>
        <w:t>The</w:t>
      </w:r>
      <w:r>
        <w:rPr>
          <w:spacing w:val="-1"/>
          <w:sz w:val="22"/>
        </w:rPr>
        <w:t> </w:t>
      </w:r>
      <w:r>
        <w:rPr>
          <w:sz w:val="22"/>
        </w:rPr>
        <w:t>teacher</w:t>
      </w:r>
      <w:r>
        <w:rPr>
          <w:spacing w:val="-2"/>
          <w:sz w:val="22"/>
        </w:rPr>
        <w:t> </w:t>
      </w:r>
      <w:r>
        <w:rPr>
          <w:sz w:val="22"/>
        </w:rPr>
        <w:t>is</w:t>
      </w:r>
      <w:r>
        <w:rPr>
          <w:spacing w:val="-4"/>
          <w:sz w:val="22"/>
        </w:rPr>
        <w:t> </w:t>
      </w:r>
      <w:r>
        <w:rPr>
          <w:sz w:val="22"/>
        </w:rPr>
        <w:t>a</w:t>
      </w:r>
      <w:r>
        <w:rPr>
          <w:spacing w:val="-1"/>
          <w:sz w:val="22"/>
        </w:rPr>
        <w:t> </w:t>
      </w:r>
      <w:r>
        <w:rPr>
          <w:sz w:val="22"/>
        </w:rPr>
        <w:t>regular</w:t>
      </w:r>
      <w:r>
        <w:rPr>
          <w:spacing w:val="-3"/>
          <w:sz w:val="22"/>
        </w:rPr>
        <w:t> </w:t>
      </w:r>
      <w:r>
        <w:rPr>
          <w:sz w:val="22"/>
        </w:rPr>
        <w:t>member</w:t>
      </w:r>
      <w:r>
        <w:rPr>
          <w:spacing w:val="-3"/>
          <w:sz w:val="22"/>
        </w:rPr>
        <w:t> </w:t>
      </w:r>
      <w:r>
        <w:rPr>
          <w:sz w:val="22"/>
        </w:rPr>
        <w:t>of</w:t>
      </w:r>
      <w:r>
        <w:rPr>
          <w:spacing w:val="-4"/>
          <w:sz w:val="22"/>
        </w:rPr>
        <w:t> </w:t>
      </w:r>
      <w:r>
        <w:rPr>
          <w:sz w:val="22"/>
        </w:rPr>
        <w:t>the</w:t>
      </w:r>
      <w:r>
        <w:rPr>
          <w:spacing w:val="-1"/>
          <w:sz w:val="22"/>
        </w:rPr>
        <w:t> </w:t>
      </w:r>
      <w:r>
        <w:rPr>
          <w:sz w:val="22"/>
        </w:rPr>
        <w:t>faculty</w:t>
      </w:r>
      <w:r>
        <w:rPr>
          <w:spacing w:val="-4"/>
          <w:sz w:val="22"/>
        </w:rPr>
        <w:t> </w:t>
      </w:r>
      <w:r>
        <w:rPr>
          <w:sz w:val="22"/>
        </w:rPr>
        <w:t>of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School</w:t>
      </w:r>
      <w:r>
        <w:rPr>
          <w:spacing w:val="-4"/>
          <w:sz w:val="22"/>
        </w:rPr>
        <w:t> </w:t>
      </w:r>
      <w:r>
        <w:rPr>
          <w:sz w:val="22"/>
        </w:rPr>
        <w:t>of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Education.</w:t>
      </w:r>
    </w:p>
    <w:p>
      <w:pPr>
        <w:pStyle w:val="ListParagraph"/>
        <w:numPr>
          <w:ilvl w:val="1"/>
          <w:numId w:val="1"/>
        </w:numPr>
        <w:tabs>
          <w:tab w:pos="819" w:val="left" w:leader="none"/>
        </w:tabs>
        <w:spacing w:line="240" w:lineRule="auto" w:before="19" w:after="0"/>
        <w:ind w:left="819" w:right="0" w:hanging="359"/>
        <w:jc w:val="left"/>
        <w:rPr>
          <w:sz w:val="22"/>
        </w:rPr>
      </w:pP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teacher</w:t>
      </w:r>
      <w:r>
        <w:rPr>
          <w:spacing w:val="-2"/>
          <w:sz w:val="22"/>
        </w:rPr>
        <w:t> </w:t>
      </w:r>
      <w:r>
        <w:rPr>
          <w:sz w:val="22"/>
        </w:rPr>
        <w:t>is</w:t>
      </w:r>
      <w:r>
        <w:rPr>
          <w:spacing w:val="-6"/>
          <w:sz w:val="22"/>
        </w:rPr>
        <w:t> </w:t>
      </w:r>
      <w:r>
        <w:rPr>
          <w:sz w:val="22"/>
        </w:rPr>
        <w:t>a</w:t>
      </w:r>
      <w:r>
        <w:rPr>
          <w:spacing w:val="-2"/>
          <w:sz w:val="22"/>
        </w:rPr>
        <w:t> </w:t>
      </w:r>
      <w:r>
        <w:rPr>
          <w:sz w:val="22"/>
        </w:rPr>
        <w:t>regular</w:t>
      </w:r>
      <w:r>
        <w:rPr>
          <w:spacing w:val="-3"/>
          <w:sz w:val="22"/>
        </w:rPr>
        <w:t> </w:t>
      </w:r>
      <w:r>
        <w:rPr>
          <w:sz w:val="22"/>
        </w:rPr>
        <w:t>member</w:t>
      </w:r>
      <w:r>
        <w:rPr>
          <w:spacing w:val="-5"/>
          <w:sz w:val="22"/>
        </w:rPr>
        <w:t> </w:t>
      </w:r>
      <w:r>
        <w:rPr>
          <w:sz w:val="22"/>
        </w:rPr>
        <w:t>of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faculty</w:t>
      </w:r>
      <w:r>
        <w:rPr>
          <w:spacing w:val="-5"/>
          <w:sz w:val="22"/>
        </w:rPr>
        <w:t> </w:t>
      </w:r>
      <w:r>
        <w:rPr>
          <w:sz w:val="22"/>
        </w:rPr>
        <w:t>of</w:t>
      </w:r>
      <w:r>
        <w:rPr>
          <w:spacing w:val="-2"/>
          <w:sz w:val="22"/>
        </w:rPr>
        <w:t> </w:t>
      </w:r>
      <w:r>
        <w:rPr>
          <w:sz w:val="22"/>
        </w:rPr>
        <w:t>Indiana</w:t>
      </w:r>
      <w:r>
        <w:rPr>
          <w:spacing w:val="-2"/>
          <w:sz w:val="22"/>
        </w:rPr>
        <w:t> University.</w:t>
      </w:r>
    </w:p>
    <w:p>
      <w:pPr>
        <w:pStyle w:val="ListParagraph"/>
        <w:numPr>
          <w:ilvl w:val="1"/>
          <w:numId w:val="1"/>
        </w:numPr>
        <w:tabs>
          <w:tab w:pos="820" w:val="left" w:leader="none"/>
        </w:tabs>
        <w:spacing w:line="259" w:lineRule="auto" w:before="22" w:after="0"/>
        <w:ind w:left="820" w:right="289" w:hanging="360"/>
        <w:jc w:val="left"/>
        <w:rPr>
          <w:sz w:val="22"/>
        </w:rPr>
      </w:pPr>
      <w:r>
        <w:rPr>
          <w:sz w:val="22"/>
        </w:rPr>
        <w:t>The</w:t>
      </w:r>
      <w:r>
        <w:rPr>
          <w:spacing w:val="-1"/>
          <w:sz w:val="22"/>
        </w:rPr>
        <w:t> </w:t>
      </w:r>
      <w:r>
        <w:rPr>
          <w:sz w:val="22"/>
        </w:rPr>
        <w:t>teacher</w:t>
      </w:r>
      <w:r>
        <w:rPr>
          <w:spacing w:val="-1"/>
          <w:sz w:val="22"/>
        </w:rPr>
        <w:t> </w:t>
      </w:r>
      <w:r>
        <w:rPr>
          <w:sz w:val="22"/>
        </w:rPr>
        <w:t>is</w:t>
      </w:r>
      <w:r>
        <w:rPr>
          <w:spacing w:val="-4"/>
          <w:sz w:val="22"/>
        </w:rPr>
        <w:t> </w:t>
      </w:r>
      <w:r>
        <w:rPr>
          <w:sz w:val="22"/>
        </w:rPr>
        <w:t>neither</w:t>
      </w:r>
      <w:r>
        <w:rPr>
          <w:spacing w:val="-4"/>
          <w:sz w:val="22"/>
        </w:rPr>
        <w:t> </w:t>
      </w:r>
      <w:r>
        <w:rPr>
          <w:sz w:val="22"/>
        </w:rPr>
        <w:t>a</w:t>
      </w:r>
      <w:r>
        <w:rPr>
          <w:spacing w:val="-1"/>
          <w:sz w:val="22"/>
        </w:rPr>
        <w:t> </w:t>
      </w:r>
      <w:r>
        <w:rPr>
          <w:sz w:val="22"/>
        </w:rPr>
        <w:t>faculty</w:t>
      </w:r>
      <w:r>
        <w:rPr>
          <w:spacing w:val="-3"/>
          <w:sz w:val="22"/>
        </w:rPr>
        <w:t> </w:t>
      </w:r>
      <w:r>
        <w:rPr>
          <w:sz w:val="22"/>
        </w:rPr>
        <w:t>member</w:t>
      </w:r>
      <w:r>
        <w:rPr>
          <w:spacing w:val="-3"/>
          <w:sz w:val="22"/>
        </w:rPr>
        <w:t> </w:t>
      </w:r>
      <w:r>
        <w:rPr>
          <w:sz w:val="22"/>
        </w:rPr>
        <w:t>of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-1"/>
          <w:sz w:val="22"/>
        </w:rPr>
        <w:t> </w:t>
      </w:r>
      <w:r>
        <w:rPr>
          <w:sz w:val="22"/>
        </w:rPr>
        <w:t>School</w:t>
      </w:r>
      <w:r>
        <w:rPr>
          <w:spacing w:val="-6"/>
          <w:sz w:val="22"/>
        </w:rPr>
        <w:t> </w:t>
      </w:r>
      <w:r>
        <w:rPr>
          <w:sz w:val="22"/>
        </w:rPr>
        <w:t>of</w:t>
      </w:r>
      <w:r>
        <w:rPr>
          <w:spacing w:val="-1"/>
          <w:sz w:val="22"/>
        </w:rPr>
        <w:t> </w:t>
      </w:r>
      <w:r>
        <w:rPr>
          <w:sz w:val="22"/>
        </w:rPr>
        <w:t>Education</w:t>
      </w:r>
      <w:r>
        <w:rPr>
          <w:spacing w:val="-4"/>
          <w:sz w:val="22"/>
        </w:rPr>
        <w:t> </w:t>
      </w:r>
      <w:r>
        <w:rPr>
          <w:sz w:val="22"/>
        </w:rPr>
        <w:t>or</w:t>
      </w:r>
      <w:r>
        <w:rPr>
          <w:spacing w:val="-3"/>
          <w:sz w:val="22"/>
        </w:rPr>
        <w:t> </w:t>
      </w:r>
      <w:r>
        <w:rPr>
          <w:sz w:val="22"/>
        </w:rPr>
        <w:t>of</w:t>
      </w:r>
      <w:r>
        <w:rPr>
          <w:spacing w:val="-1"/>
          <w:sz w:val="22"/>
        </w:rPr>
        <w:t> </w:t>
      </w:r>
      <w:r>
        <w:rPr>
          <w:sz w:val="22"/>
        </w:rPr>
        <w:t>Indiana</w:t>
      </w:r>
      <w:r>
        <w:rPr>
          <w:spacing w:val="-3"/>
          <w:sz w:val="22"/>
        </w:rPr>
        <w:t> </w:t>
      </w:r>
      <w:r>
        <w:rPr>
          <w:sz w:val="22"/>
        </w:rPr>
        <w:t>University.</w:t>
      </w:r>
      <w:r>
        <w:rPr>
          <w:spacing w:val="-1"/>
          <w:sz w:val="22"/>
        </w:rPr>
        <w:t> </w:t>
      </w:r>
      <w:r>
        <w:rPr>
          <w:sz w:val="22"/>
        </w:rPr>
        <w:t>He may, for example, be a student, a community member, a staff member of a public school system, etc.</w:t>
      </w:r>
    </w:p>
    <w:p>
      <w:pPr>
        <w:pStyle w:val="BodyText"/>
        <w:spacing w:before="7"/>
        <w:ind w:left="0" w:firstLine="0"/>
        <w:rPr>
          <w:sz w:val="19"/>
        </w:rPr>
      </w:pPr>
    </w:p>
    <w:p>
      <w:pPr>
        <w:pStyle w:val="ListParagraph"/>
        <w:numPr>
          <w:ilvl w:val="0"/>
          <w:numId w:val="1"/>
        </w:numPr>
        <w:tabs>
          <w:tab w:pos="458" w:val="left" w:leader="none"/>
          <w:tab w:pos="460" w:val="left" w:leader="none"/>
        </w:tabs>
        <w:spacing w:line="259" w:lineRule="auto" w:before="0" w:after="0"/>
        <w:ind w:left="460" w:right="168" w:hanging="360"/>
        <w:jc w:val="left"/>
        <w:rPr>
          <w:sz w:val="22"/>
        </w:rPr>
      </w:pPr>
      <w:r>
        <w:rPr>
          <w:sz w:val="22"/>
        </w:rPr>
        <w:t>For</w:t>
      </w:r>
      <w:r>
        <w:rPr>
          <w:spacing w:val="-2"/>
          <w:sz w:val="22"/>
        </w:rPr>
        <w:t> </w:t>
      </w:r>
      <w:r>
        <w:rPr>
          <w:sz w:val="22"/>
        </w:rPr>
        <w:t>case</w:t>
      </w:r>
      <w:r>
        <w:rPr>
          <w:spacing w:val="-1"/>
          <w:sz w:val="22"/>
        </w:rPr>
        <w:t> </w:t>
      </w:r>
      <w:r>
        <w:rPr>
          <w:i/>
          <w:sz w:val="22"/>
        </w:rPr>
        <w:t>a</w:t>
      </w:r>
      <w:r>
        <w:rPr>
          <w:i/>
          <w:spacing w:val="-3"/>
          <w:sz w:val="22"/>
        </w:rPr>
        <w:t> </w:t>
      </w:r>
      <w:r>
        <w:rPr>
          <w:sz w:val="22"/>
        </w:rPr>
        <w:t>(above),</w:t>
      </w:r>
      <w:r>
        <w:rPr>
          <w:spacing w:val="-4"/>
          <w:sz w:val="22"/>
        </w:rPr>
        <w:t> </w:t>
      </w:r>
      <w:r>
        <w:rPr>
          <w:sz w:val="22"/>
        </w:rPr>
        <w:t>approval</w:t>
      </w:r>
      <w:r>
        <w:rPr>
          <w:spacing w:val="-2"/>
          <w:sz w:val="22"/>
        </w:rPr>
        <w:t> </w:t>
      </w:r>
      <w:r>
        <w:rPr>
          <w:sz w:val="22"/>
        </w:rPr>
        <w:t>of</w:t>
      </w:r>
      <w:r>
        <w:rPr>
          <w:spacing w:val="-4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proposed</w:t>
      </w:r>
      <w:r>
        <w:rPr>
          <w:spacing w:val="-2"/>
          <w:sz w:val="22"/>
        </w:rPr>
        <w:t> </w:t>
      </w:r>
      <w:r>
        <w:rPr>
          <w:sz w:val="22"/>
        </w:rPr>
        <w:t>course</w:t>
      </w:r>
      <w:r>
        <w:rPr>
          <w:spacing w:val="-2"/>
          <w:sz w:val="22"/>
        </w:rPr>
        <w:t> </w:t>
      </w:r>
      <w:r>
        <w:rPr>
          <w:sz w:val="22"/>
        </w:rPr>
        <w:t>is</w:t>
      </w:r>
      <w:r>
        <w:rPr>
          <w:spacing w:val="-2"/>
          <w:sz w:val="22"/>
        </w:rPr>
        <w:t> </w:t>
      </w:r>
      <w:r>
        <w:rPr>
          <w:sz w:val="22"/>
        </w:rPr>
        <w:t>given</w:t>
      </w:r>
      <w:r>
        <w:rPr>
          <w:spacing w:val="-3"/>
          <w:sz w:val="22"/>
        </w:rPr>
        <w:t> </w:t>
      </w:r>
      <w:r>
        <w:rPr>
          <w:sz w:val="22"/>
        </w:rPr>
        <w:t>by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-4"/>
          <w:sz w:val="22"/>
        </w:rPr>
        <w:t> </w:t>
      </w:r>
      <w:r>
        <w:rPr>
          <w:sz w:val="22"/>
        </w:rPr>
        <w:t>faculty</w:t>
      </w:r>
      <w:r>
        <w:rPr>
          <w:spacing w:val="-4"/>
          <w:sz w:val="22"/>
        </w:rPr>
        <w:t> </w:t>
      </w:r>
      <w:r>
        <w:rPr>
          <w:sz w:val="22"/>
        </w:rPr>
        <w:t>member’s department</w:t>
      </w:r>
      <w:r>
        <w:rPr>
          <w:spacing w:val="-4"/>
          <w:sz w:val="22"/>
        </w:rPr>
        <w:t> </w:t>
      </w:r>
      <w:r>
        <w:rPr>
          <w:sz w:val="22"/>
        </w:rPr>
        <w:t>or program area, following the same procedures and criteria normally employed for 490 and 590 type courses. Notice of such approval shall be given to the Associate Dean for Academic Affairs.</w:t>
      </w:r>
    </w:p>
    <w:p>
      <w:pPr>
        <w:pStyle w:val="ListParagraph"/>
        <w:numPr>
          <w:ilvl w:val="0"/>
          <w:numId w:val="1"/>
        </w:numPr>
        <w:tabs>
          <w:tab w:pos="458" w:val="left" w:leader="none"/>
          <w:tab w:pos="460" w:val="left" w:leader="none"/>
        </w:tabs>
        <w:spacing w:line="259" w:lineRule="auto" w:before="121" w:after="0"/>
        <w:ind w:left="460" w:right="199" w:hanging="360"/>
        <w:jc w:val="left"/>
        <w:rPr>
          <w:sz w:val="22"/>
        </w:rPr>
      </w:pPr>
      <w:r>
        <w:rPr>
          <w:sz w:val="22"/>
        </w:rPr>
        <w:t>For case </w:t>
      </w:r>
      <w:r>
        <w:rPr>
          <w:i/>
          <w:sz w:val="22"/>
        </w:rPr>
        <w:t>b </w:t>
      </w:r>
      <w:r>
        <w:rPr>
          <w:sz w:val="22"/>
        </w:rPr>
        <w:t>(above), the University faculty member must </w:t>
      </w:r>
      <w:r>
        <w:rPr>
          <w:sz w:val="22"/>
          <w:u w:val="single"/>
        </w:rPr>
        <w:t>either</w:t>
      </w:r>
      <w:r>
        <w:rPr>
          <w:sz w:val="22"/>
        </w:rPr>
        <w:t> gain the approval of a regular department or program area as in case </w:t>
      </w:r>
      <w:r>
        <w:rPr>
          <w:i/>
          <w:sz w:val="22"/>
        </w:rPr>
        <w:t>a</w:t>
      </w:r>
      <w:r>
        <w:rPr>
          <w:sz w:val="22"/>
        </w:rPr>
        <w:t>, </w:t>
      </w:r>
      <w:r>
        <w:rPr>
          <w:sz w:val="22"/>
          <w:u w:val="single"/>
        </w:rPr>
        <w:t>or</w:t>
      </w:r>
      <w:r>
        <w:rPr>
          <w:sz w:val="22"/>
        </w:rPr>
        <w:t>, in the event that no single department or program area</w:t>
      </w:r>
      <w:r>
        <w:rPr>
          <w:spacing w:val="-2"/>
          <w:sz w:val="22"/>
        </w:rPr>
        <w:t> </w:t>
      </w:r>
      <w:r>
        <w:rPr>
          <w:sz w:val="22"/>
        </w:rPr>
        <w:t>encompasses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-4"/>
          <w:sz w:val="22"/>
        </w:rPr>
        <w:t> </w:t>
      </w:r>
      <w:r>
        <w:rPr>
          <w:sz w:val="22"/>
        </w:rPr>
        <w:t>proposed</w:t>
      </w:r>
      <w:r>
        <w:rPr>
          <w:spacing w:val="-2"/>
          <w:sz w:val="22"/>
        </w:rPr>
        <w:t> </w:t>
      </w:r>
      <w:r>
        <w:rPr>
          <w:sz w:val="22"/>
        </w:rPr>
        <w:t>course,</w:t>
      </w:r>
      <w:r>
        <w:rPr>
          <w:spacing w:val="-2"/>
          <w:sz w:val="22"/>
        </w:rPr>
        <w:t> </w:t>
      </w:r>
      <w:r>
        <w:rPr>
          <w:sz w:val="22"/>
        </w:rPr>
        <w:t>or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-4"/>
          <w:sz w:val="22"/>
        </w:rPr>
        <w:t> </w:t>
      </w:r>
      <w:r>
        <w:rPr>
          <w:sz w:val="22"/>
        </w:rPr>
        <w:t>Associate</w:t>
      </w:r>
      <w:r>
        <w:rPr>
          <w:spacing w:val="-4"/>
          <w:sz w:val="22"/>
        </w:rPr>
        <w:t> </w:t>
      </w:r>
      <w:r>
        <w:rPr>
          <w:sz w:val="22"/>
        </w:rPr>
        <w:t>Dean</w:t>
      </w:r>
      <w:r>
        <w:rPr>
          <w:spacing w:val="-2"/>
          <w:sz w:val="22"/>
        </w:rPr>
        <w:t> </w:t>
      </w:r>
      <w:r>
        <w:rPr>
          <w:sz w:val="22"/>
        </w:rPr>
        <w:t>for</w:t>
      </w:r>
      <w:r>
        <w:rPr>
          <w:spacing w:val="-2"/>
          <w:sz w:val="22"/>
        </w:rPr>
        <w:t> </w:t>
      </w:r>
      <w:r>
        <w:rPr>
          <w:sz w:val="22"/>
        </w:rPr>
        <w:t>Academic Affairs</w:t>
      </w:r>
      <w:r>
        <w:rPr>
          <w:spacing w:val="-2"/>
          <w:sz w:val="22"/>
        </w:rPr>
        <w:t> </w:t>
      </w:r>
      <w:r>
        <w:rPr>
          <w:sz w:val="22"/>
        </w:rPr>
        <w:t>of</w:t>
      </w:r>
      <w:r>
        <w:rPr>
          <w:spacing w:val="-4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School</w:t>
      </w:r>
      <w:r>
        <w:rPr>
          <w:spacing w:val="-5"/>
          <w:sz w:val="22"/>
        </w:rPr>
        <w:t> </w:t>
      </w:r>
      <w:r>
        <w:rPr>
          <w:sz w:val="22"/>
        </w:rPr>
        <w:t>of Education, on the recommendation of the Course and Program Change Committee.</w:t>
      </w:r>
    </w:p>
    <w:p>
      <w:pPr>
        <w:pStyle w:val="ListParagraph"/>
        <w:numPr>
          <w:ilvl w:val="0"/>
          <w:numId w:val="1"/>
        </w:numPr>
        <w:tabs>
          <w:tab w:pos="458" w:val="left" w:leader="none"/>
          <w:tab w:pos="460" w:val="left" w:leader="none"/>
        </w:tabs>
        <w:spacing w:line="259" w:lineRule="auto" w:before="119" w:after="0"/>
        <w:ind w:left="460" w:right="224" w:hanging="360"/>
        <w:jc w:val="left"/>
        <w:rPr>
          <w:sz w:val="22"/>
        </w:rPr>
      </w:pPr>
      <w:r>
        <w:rPr>
          <w:sz w:val="22"/>
        </w:rPr>
        <w:t>For Case </w:t>
      </w:r>
      <w:r>
        <w:rPr>
          <w:i/>
          <w:sz w:val="22"/>
        </w:rPr>
        <w:t>c </w:t>
      </w:r>
      <w:r>
        <w:rPr>
          <w:sz w:val="22"/>
        </w:rPr>
        <w:t>(above), the proposed teacher must have a sponsor who is a regular faculty member of Indiana University, and</w:t>
      </w:r>
      <w:r>
        <w:rPr>
          <w:spacing w:val="-3"/>
          <w:sz w:val="22"/>
        </w:rPr>
        <w:t> </w:t>
      </w:r>
      <w:r>
        <w:rPr>
          <w:sz w:val="22"/>
        </w:rPr>
        <w:t>who is</w:t>
      </w:r>
      <w:r>
        <w:rPr>
          <w:spacing w:val="-1"/>
          <w:sz w:val="22"/>
        </w:rPr>
        <w:t> </w:t>
      </w:r>
      <w:r>
        <w:rPr>
          <w:sz w:val="22"/>
        </w:rPr>
        <w:t>willing to assume responsibility for the</w:t>
      </w:r>
      <w:r>
        <w:rPr>
          <w:spacing w:val="-1"/>
          <w:sz w:val="22"/>
        </w:rPr>
        <w:t> </w:t>
      </w:r>
      <w:r>
        <w:rPr>
          <w:sz w:val="22"/>
        </w:rPr>
        <w:t>content</w:t>
      </w:r>
      <w:r>
        <w:rPr>
          <w:spacing w:val="-1"/>
          <w:sz w:val="22"/>
        </w:rPr>
        <w:t> </w:t>
      </w:r>
      <w:r>
        <w:rPr>
          <w:sz w:val="22"/>
        </w:rPr>
        <w:t>of</w:t>
      </w:r>
      <w:r>
        <w:rPr>
          <w:spacing w:val="-1"/>
          <w:sz w:val="22"/>
        </w:rPr>
        <w:t> </w:t>
      </w:r>
      <w:r>
        <w:rPr>
          <w:sz w:val="22"/>
        </w:rPr>
        <w:t>the course and for the assignment of grades. The teacher and sponsor will jointly apply to the Associate Dean for Academic</w:t>
      </w:r>
      <w:r>
        <w:rPr>
          <w:spacing w:val="-5"/>
          <w:sz w:val="22"/>
        </w:rPr>
        <w:t> </w:t>
      </w:r>
      <w:r>
        <w:rPr>
          <w:sz w:val="22"/>
        </w:rPr>
        <w:t>Affairs,</w:t>
      </w:r>
      <w:r>
        <w:rPr>
          <w:spacing w:val="-4"/>
          <w:sz w:val="22"/>
        </w:rPr>
        <w:t> </w:t>
      </w:r>
      <w:r>
        <w:rPr>
          <w:sz w:val="22"/>
        </w:rPr>
        <w:t>who</w:t>
      </w:r>
      <w:r>
        <w:rPr>
          <w:spacing w:val="-4"/>
          <w:sz w:val="22"/>
        </w:rPr>
        <w:t> </w:t>
      </w:r>
      <w:r>
        <w:rPr>
          <w:sz w:val="22"/>
        </w:rPr>
        <w:t>shall</w:t>
      </w:r>
      <w:r>
        <w:rPr>
          <w:spacing w:val="-5"/>
          <w:sz w:val="22"/>
        </w:rPr>
        <w:t> </w:t>
      </w:r>
      <w:r>
        <w:rPr>
          <w:sz w:val="22"/>
        </w:rPr>
        <w:t>give</w:t>
      </w:r>
      <w:r>
        <w:rPr>
          <w:spacing w:val="-2"/>
          <w:sz w:val="22"/>
        </w:rPr>
        <w:t> </w:t>
      </w:r>
      <w:r>
        <w:rPr>
          <w:sz w:val="22"/>
        </w:rPr>
        <w:t>approval</w:t>
      </w:r>
      <w:r>
        <w:rPr>
          <w:spacing w:val="-5"/>
          <w:sz w:val="22"/>
        </w:rPr>
        <w:t> </w:t>
      </w:r>
      <w:r>
        <w:rPr>
          <w:sz w:val="22"/>
        </w:rPr>
        <w:t>or</w:t>
      </w:r>
      <w:r>
        <w:rPr>
          <w:spacing w:val="-5"/>
          <w:sz w:val="22"/>
        </w:rPr>
        <w:t> </w:t>
      </w:r>
      <w:r>
        <w:rPr>
          <w:sz w:val="22"/>
        </w:rPr>
        <w:t>disapproval</w:t>
      </w:r>
      <w:r>
        <w:rPr>
          <w:spacing w:val="-2"/>
          <w:sz w:val="22"/>
        </w:rPr>
        <w:t> </w:t>
      </w:r>
      <w:r>
        <w:rPr>
          <w:sz w:val="22"/>
        </w:rPr>
        <w:t>on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recommendation</w:t>
      </w:r>
      <w:r>
        <w:rPr>
          <w:spacing w:val="-5"/>
          <w:sz w:val="22"/>
        </w:rPr>
        <w:t> </w:t>
      </w:r>
      <w:r>
        <w:rPr>
          <w:sz w:val="22"/>
        </w:rPr>
        <w:t>of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-4"/>
          <w:sz w:val="22"/>
        </w:rPr>
        <w:t> </w:t>
      </w:r>
      <w:r>
        <w:rPr>
          <w:sz w:val="22"/>
        </w:rPr>
        <w:t>Course</w:t>
      </w:r>
      <w:r>
        <w:rPr>
          <w:spacing w:val="-2"/>
          <w:sz w:val="22"/>
        </w:rPr>
        <w:t> </w:t>
      </w:r>
      <w:r>
        <w:rPr>
          <w:sz w:val="22"/>
        </w:rPr>
        <w:t>and Program Change Committee.</w:t>
      </w:r>
    </w:p>
    <w:p>
      <w:pPr>
        <w:pStyle w:val="ListParagraph"/>
        <w:numPr>
          <w:ilvl w:val="0"/>
          <w:numId w:val="1"/>
        </w:numPr>
        <w:tabs>
          <w:tab w:pos="458" w:val="left" w:leader="none"/>
        </w:tabs>
        <w:spacing w:line="240" w:lineRule="auto" w:before="118" w:after="0"/>
        <w:ind w:left="458" w:right="0" w:hanging="358"/>
        <w:jc w:val="left"/>
        <w:rPr>
          <w:sz w:val="22"/>
        </w:rPr>
      </w:pPr>
      <w:r>
        <w:rPr>
          <w:sz w:val="22"/>
        </w:rPr>
        <w:t>All</w:t>
      </w:r>
      <w:r>
        <w:rPr>
          <w:spacing w:val="-6"/>
          <w:sz w:val="22"/>
        </w:rPr>
        <w:t> </w:t>
      </w:r>
      <w:r>
        <w:rPr>
          <w:sz w:val="22"/>
        </w:rPr>
        <w:t>courses</w:t>
      </w:r>
      <w:r>
        <w:rPr>
          <w:spacing w:val="-4"/>
          <w:sz w:val="22"/>
        </w:rPr>
        <w:t> </w:t>
      </w:r>
      <w:r>
        <w:rPr>
          <w:sz w:val="22"/>
        </w:rPr>
        <w:t>taught</w:t>
      </w:r>
      <w:r>
        <w:rPr>
          <w:spacing w:val="-3"/>
          <w:sz w:val="22"/>
        </w:rPr>
        <w:t> </w:t>
      </w:r>
      <w:r>
        <w:rPr>
          <w:sz w:val="22"/>
        </w:rPr>
        <w:t>under</w:t>
      </w:r>
      <w:r>
        <w:rPr>
          <w:spacing w:val="-6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Edua</w:t>
      </w:r>
      <w:r>
        <w:rPr>
          <w:spacing w:val="-4"/>
          <w:sz w:val="22"/>
        </w:rPr>
        <w:t> </w:t>
      </w:r>
      <w:r>
        <w:rPr>
          <w:sz w:val="22"/>
        </w:rPr>
        <w:t>F400/F500</w:t>
      </w:r>
      <w:r>
        <w:rPr>
          <w:spacing w:val="-4"/>
          <w:sz w:val="22"/>
        </w:rPr>
        <w:t> </w:t>
      </w:r>
      <w:r>
        <w:rPr>
          <w:sz w:val="22"/>
        </w:rPr>
        <w:t>rubric</w:t>
      </w:r>
      <w:r>
        <w:rPr>
          <w:spacing w:val="-6"/>
          <w:sz w:val="22"/>
        </w:rPr>
        <w:t> </w:t>
      </w:r>
      <w:r>
        <w:rPr>
          <w:sz w:val="22"/>
        </w:rPr>
        <w:t>must</w:t>
      </w:r>
      <w:r>
        <w:rPr>
          <w:spacing w:val="-3"/>
          <w:sz w:val="22"/>
        </w:rPr>
        <w:t> </w:t>
      </w:r>
      <w:r>
        <w:rPr>
          <w:sz w:val="22"/>
        </w:rPr>
        <w:t>be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evaluated.</w:t>
      </w:r>
    </w:p>
    <w:p>
      <w:pPr>
        <w:pStyle w:val="ListParagraph"/>
        <w:numPr>
          <w:ilvl w:val="0"/>
          <w:numId w:val="1"/>
        </w:numPr>
        <w:tabs>
          <w:tab w:pos="458" w:val="left" w:leader="none"/>
        </w:tabs>
        <w:spacing w:line="240" w:lineRule="auto" w:before="142" w:after="0"/>
        <w:ind w:left="458" w:right="0" w:hanging="358"/>
        <w:jc w:val="left"/>
        <w:rPr>
          <w:sz w:val="22"/>
        </w:rPr>
      </w:pPr>
      <w:r>
        <w:rPr>
          <w:sz w:val="22"/>
        </w:rPr>
        <w:t>Approvals</w:t>
      </w:r>
      <w:r>
        <w:rPr>
          <w:spacing w:val="-6"/>
          <w:sz w:val="22"/>
        </w:rPr>
        <w:t> </w:t>
      </w:r>
      <w:r>
        <w:rPr>
          <w:sz w:val="22"/>
        </w:rPr>
        <w:t>shall</w:t>
      </w:r>
      <w:r>
        <w:rPr>
          <w:spacing w:val="-3"/>
          <w:sz w:val="22"/>
        </w:rPr>
        <w:t> </w:t>
      </w:r>
      <w:r>
        <w:rPr>
          <w:sz w:val="22"/>
        </w:rPr>
        <w:t>be</w:t>
      </w:r>
      <w:r>
        <w:rPr>
          <w:spacing w:val="-4"/>
          <w:sz w:val="22"/>
        </w:rPr>
        <w:t> </w:t>
      </w:r>
      <w:r>
        <w:rPr>
          <w:sz w:val="22"/>
        </w:rPr>
        <w:t>valid</w:t>
      </w:r>
      <w:r>
        <w:rPr>
          <w:spacing w:val="-4"/>
          <w:sz w:val="22"/>
        </w:rPr>
        <w:t> </w:t>
      </w:r>
      <w:r>
        <w:rPr>
          <w:sz w:val="22"/>
        </w:rPr>
        <w:t>for</w:t>
      </w:r>
      <w:r>
        <w:rPr>
          <w:spacing w:val="-4"/>
          <w:sz w:val="22"/>
        </w:rPr>
        <w:t> </w:t>
      </w:r>
      <w:r>
        <w:rPr>
          <w:sz w:val="22"/>
        </w:rPr>
        <w:t>one</w:t>
      </w:r>
      <w:r>
        <w:rPr>
          <w:spacing w:val="-4"/>
          <w:sz w:val="22"/>
        </w:rPr>
        <w:t> </w:t>
      </w:r>
      <w:r>
        <w:rPr>
          <w:sz w:val="22"/>
        </w:rPr>
        <w:t>offering</w:t>
      </w:r>
      <w:r>
        <w:rPr>
          <w:spacing w:val="-6"/>
          <w:sz w:val="22"/>
        </w:rPr>
        <w:t> </w:t>
      </w:r>
      <w:r>
        <w:rPr>
          <w:sz w:val="22"/>
        </w:rPr>
        <w:t>of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course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only.</w:t>
      </w:r>
    </w:p>
    <w:p>
      <w:pPr>
        <w:pStyle w:val="ListParagraph"/>
        <w:numPr>
          <w:ilvl w:val="0"/>
          <w:numId w:val="1"/>
        </w:numPr>
        <w:tabs>
          <w:tab w:pos="458" w:val="left" w:leader="none"/>
          <w:tab w:pos="460" w:val="left" w:leader="none"/>
        </w:tabs>
        <w:spacing w:line="259" w:lineRule="auto" w:before="142" w:after="0"/>
        <w:ind w:left="460" w:right="128" w:hanging="360"/>
        <w:jc w:val="left"/>
        <w:rPr>
          <w:sz w:val="22"/>
        </w:rPr>
      </w:pPr>
      <w:r>
        <w:rPr>
          <w:sz w:val="22"/>
        </w:rPr>
        <w:t>No course shall</w:t>
      </w:r>
      <w:r>
        <w:rPr>
          <w:spacing w:val="-2"/>
          <w:sz w:val="22"/>
        </w:rPr>
        <w:t> </w:t>
      </w:r>
      <w:r>
        <w:rPr>
          <w:sz w:val="22"/>
        </w:rPr>
        <w:t>be approved under the Edua F400/F500 rubric</w:t>
      </w:r>
      <w:r>
        <w:rPr>
          <w:spacing w:val="-2"/>
          <w:sz w:val="22"/>
        </w:rPr>
        <w:t> </w:t>
      </w:r>
      <w:r>
        <w:rPr>
          <w:sz w:val="22"/>
        </w:rPr>
        <w:t>more than</w:t>
      </w:r>
      <w:r>
        <w:rPr>
          <w:spacing w:val="-3"/>
          <w:sz w:val="22"/>
        </w:rPr>
        <w:t> </w:t>
      </w:r>
      <w:r>
        <w:rPr>
          <w:sz w:val="22"/>
        </w:rPr>
        <w:t>twice. If</w:t>
      </w:r>
      <w:r>
        <w:rPr>
          <w:spacing w:val="-2"/>
          <w:sz w:val="22"/>
        </w:rPr>
        <w:t> </w:t>
      </w:r>
      <w:r>
        <w:rPr>
          <w:sz w:val="22"/>
        </w:rPr>
        <w:t>it is submitted for approval a second time, the proposal must be accompanied by the evaluation data resulting from the</w:t>
      </w:r>
      <w:r>
        <w:rPr>
          <w:spacing w:val="-2"/>
          <w:sz w:val="22"/>
        </w:rPr>
        <w:t> </w:t>
      </w:r>
      <w:r>
        <w:rPr>
          <w:sz w:val="22"/>
        </w:rPr>
        <w:t>first</w:t>
      </w:r>
      <w:r>
        <w:rPr>
          <w:spacing w:val="-4"/>
          <w:sz w:val="22"/>
        </w:rPr>
        <w:t> </w:t>
      </w:r>
      <w:r>
        <w:rPr>
          <w:sz w:val="22"/>
        </w:rPr>
        <w:t>offering.</w:t>
      </w:r>
      <w:r>
        <w:rPr>
          <w:spacing w:val="-2"/>
          <w:sz w:val="22"/>
        </w:rPr>
        <w:t> </w:t>
      </w:r>
      <w:r>
        <w:rPr>
          <w:sz w:val="22"/>
        </w:rPr>
        <w:t>If</w:t>
      </w:r>
      <w:r>
        <w:rPr>
          <w:spacing w:val="-2"/>
          <w:sz w:val="22"/>
        </w:rPr>
        <w:t> </w:t>
      </w:r>
      <w:r>
        <w:rPr>
          <w:sz w:val="22"/>
        </w:rPr>
        <w:t>a</w:t>
      </w:r>
      <w:r>
        <w:rPr>
          <w:spacing w:val="-2"/>
          <w:sz w:val="22"/>
        </w:rPr>
        <w:t> </w:t>
      </w:r>
      <w:r>
        <w:rPr>
          <w:sz w:val="22"/>
        </w:rPr>
        <w:t>course</w:t>
      </w:r>
      <w:r>
        <w:rPr>
          <w:spacing w:val="-2"/>
          <w:sz w:val="22"/>
        </w:rPr>
        <w:t> </w:t>
      </w:r>
      <w:r>
        <w:rPr>
          <w:sz w:val="22"/>
        </w:rPr>
        <w:t>is</w:t>
      </w:r>
      <w:r>
        <w:rPr>
          <w:spacing w:val="-2"/>
          <w:sz w:val="22"/>
        </w:rPr>
        <w:t> </w:t>
      </w:r>
      <w:r>
        <w:rPr>
          <w:sz w:val="22"/>
        </w:rPr>
        <w:t>intended</w:t>
      </w:r>
      <w:r>
        <w:rPr>
          <w:spacing w:val="-2"/>
          <w:sz w:val="22"/>
        </w:rPr>
        <w:t> </w:t>
      </w:r>
      <w:r>
        <w:rPr>
          <w:sz w:val="22"/>
        </w:rPr>
        <w:t>to</w:t>
      </w:r>
      <w:r>
        <w:rPr>
          <w:spacing w:val="-1"/>
          <w:sz w:val="22"/>
        </w:rPr>
        <w:t> </w:t>
      </w:r>
      <w:r>
        <w:rPr>
          <w:sz w:val="22"/>
        </w:rPr>
        <w:t>be</w:t>
      </w:r>
      <w:r>
        <w:rPr>
          <w:spacing w:val="-4"/>
          <w:sz w:val="22"/>
        </w:rPr>
        <w:t> </w:t>
      </w:r>
      <w:r>
        <w:rPr>
          <w:sz w:val="22"/>
        </w:rPr>
        <w:t>offered</w:t>
      </w:r>
      <w:r>
        <w:rPr>
          <w:spacing w:val="-5"/>
          <w:sz w:val="22"/>
        </w:rPr>
        <w:t> </w:t>
      </w:r>
      <w:r>
        <w:rPr>
          <w:sz w:val="22"/>
        </w:rPr>
        <w:t>a</w:t>
      </w:r>
      <w:r>
        <w:rPr>
          <w:spacing w:val="-2"/>
          <w:sz w:val="22"/>
        </w:rPr>
        <w:t> </w:t>
      </w:r>
      <w:r>
        <w:rPr>
          <w:sz w:val="22"/>
        </w:rPr>
        <w:t>larger</w:t>
      </w:r>
      <w:r>
        <w:rPr>
          <w:spacing w:val="-2"/>
          <w:sz w:val="22"/>
        </w:rPr>
        <w:t> </w:t>
      </w:r>
      <w:r>
        <w:rPr>
          <w:sz w:val="22"/>
        </w:rPr>
        <w:t>number</w:t>
      </w:r>
      <w:r>
        <w:rPr>
          <w:spacing w:val="-4"/>
          <w:sz w:val="22"/>
        </w:rPr>
        <w:t> </w:t>
      </w:r>
      <w:r>
        <w:rPr>
          <w:sz w:val="22"/>
        </w:rPr>
        <w:t>of</w:t>
      </w:r>
      <w:r>
        <w:rPr>
          <w:spacing w:val="-2"/>
          <w:sz w:val="22"/>
        </w:rPr>
        <w:t> </w:t>
      </w:r>
      <w:r>
        <w:rPr>
          <w:sz w:val="22"/>
        </w:rPr>
        <w:t>times,</w:t>
      </w:r>
      <w:r>
        <w:rPr>
          <w:spacing w:val="-2"/>
          <w:sz w:val="22"/>
        </w:rPr>
        <w:t> </w:t>
      </w:r>
      <w:r>
        <w:rPr>
          <w:sz w:val="22"/>
        </w:rPr>
        <w:t>it</w:t>
      </w:r>
      <w:r>
        <w:rPr>
          <w:spacing w:val="-4"/>
          <w:sz w:val="22"/>
        </w:rPr>
        <w:t> </w:t>
      </w:r>
      <w:r>
        <w:rPr>
          <w:sz w:val="22"/>
        </w:rPr>
        <w:t>must</w:t>
      </w:r>
      <w:r>
        <w:rPr>
          <w:spacing w:val="-4"/>
          <w:sz w:val="22"/>
        </w:rPr>
        <w:t> </w:t>
      </w:r>
      <w:r>
        <w:rPr>
          <w:sz w:val="22"/>
        </w:rPr>
        <w:t>be</w:t>
      </w:r>
      <w:r>
        <w:rPr>
          <w:spacing w:val="-2"/>
          <w:sz w:val="22"/>
        </w:rPr>
        <w:t> </w:t>
      </w:r>
      <w:r>
        <w:rPr>
          <w:sz w:val="22"/>
        </w:rPr>
        <w:t>submitted for permanent approval under normal course approval procedures.</w:t>
      </w:r>
    </w:p>
    <w:p>
      <w:pPr>
        <w:pStyle w:val="ListParagraph"/>
        <w:numPr>
          <w:ilvl w:val="0"/>
          <w:numId w:val="1"/>
        </w:numPr>
        <w:tabs>
          <w:tab w:pos="458" w:val="left" w:leader="none"/>
          <w:tab w:pos="460" w:val="left" w:leader="none"/>
        </w:tabs>
        <w:spacing w:line="259" w:lineRule="auto" w:before="119" w:after="0"/>
        <w:ind w:left="460" w:right="508" w:hanging="360"/>
        <w:jc w:val="left"/>
        <w:rPr>
          <w:sz w:val="22"/>
        </w:rPr>
      </w:pPr>
      <w:r>
        <w:rPr>
          <w:sz w:val="22"/>
        </w:rPr>
        <w:t>No</w:t>
      </w:r>
      <w:r>
        <w:rPr>
          <w:spacing w:val="-1"/>
          <w:sz w:val="22"/>
        </w:rPr>
        <w:t> </w:t>
      </w:r>
      <w:r>
        <w:rPr>
          <w:sz w:val="22"/>
        </w:rPr>
        <w:t>experimental</w:t>
      </w:r>
      <w:r>
        <w:rPr>
          <w:spacing w:val="-4"/>
          <w:sz w:val="22"/>
        </w:rPr>
        <w:t> </w:t>
      </w:r>
      <w:r>
        <w:rPr>
          <w:sz w:val="22"/>
        </w:rPr>
        <w:t>course</w:t>
      </w:r>
      <w:r>
        <w:rPr>
          <w:spacing w:val="-2"/>
          <w:sz w:val="22"/>
        </w:rPr>
        <w:t> </w:t>
      </w:r>
      <w:r>
        <w:rPr>
          <w:sz w:val="22"/>
        </w:rPr>
        <w:t>shall</w:t>
      </w:r>
      <w:r>
        <w:rPr>
          <w:spacing w:val="-3"/>
          <w:sz w:val="22"/>
        </w:rPr>
        <w:t> </w:t>
      </w:r>
      <w:r>
        <w:rPr>
          <w:sz w:val="22"/>
        </w:rPr>
        <w:t>be</w:t>
      </w:r>
      <w:r>
        <w:rPr>
          <w:spacing w:val="-2"/>
          <w:sz w:val="22"/>
        </w:rPr>
        <w:t> </w:t>
      </w:r>
      <w:r>
        <w:rPr>
          <w:sz w:val="22"/>
        </w:rPr>
        <w:t>taught</w:t>
      </w:r>
      <w:r>
        <w:rPr>
          <w:spacing w:val="-2"/>
          <w:sz w:val="22"/>
        </w:rPr>
        <w:t> </w:t>
      </w:r>
      <w:r>
        <w:rPr>
          <w:sz w:val="22"/>
        </w:rPr>
        <w:t>in</w:t>
      </w:r>
      <w:r>
        <w:rPr>
          <w:spacing w:val="-6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School</w:t>
      </w:r>
      <w:r>
        <w:rPr>
          <w:spacing w:val="-7"/>
          <w:sz w:val="22"/>
        </w:rPr>
        <w:t> </w:t>
      </w:r>
      <w:r>
        <w:rPr>
          <w:sz w:val="22"/>
        </w:rPr>
        <w:t>of</w:t>
      </w:r>
      <w:r>
        <w:rPr>
          <w:spacing w:val="-2"/>
          <w:sz w:val="22"/>
        </w:rPr>
        <w:t> </w:t>
      </w:r>
      <w:r>
        <w:rPr>
          <w:sz w:val="22"/>
        </w:rPr>
        <w:t>Education</w:t>
      </w:r>
      <w:r>
        <w:rPr>
          <w:spacing w:val="-3"/>
          <w:sz w:val="22"/>
        </w:rPr>
        <w:t> </w:t>
      </w:r>
      <w:r>
        <w:rPr>
          <w:sz w:val="22"/>
        </w:rPr>
        <w:t>under</w:t>
      </w:r>
      <w:r>
        <w:rPr>
          <w:spacing w:val="-2"/>
          <w:sz w:val="22"/>
        </w:rPr>
        <w:t> </w:t>
      </w:r>
      <w:r>
        <w:rPr>
          <w:sz w:val="22"/>
          <w:u w:val="single"/>
        </w:rPr>
        <w:t>any</w:t>
      </w:r>
      <w:r>
        <w:rPr>
          <w:spacing w:val="-4"/>
          <w:sz w:val="22"/>
          <w:u w:val="single"/>
        </w:rPr>
        <w:t> </w:t>
      </w:r>
      <w:r>
        <w:rPr>
          <w:sz w:val="22"/>
          <w:u w:val="single"/>
        </w:rPr>
        <w:t>other</w:t>
      </w:r>
      <w:r>
        <w:rPr>
          <w:spacing w:val="-2"/>
          <w:sz w:val="22"/>
          <w:u w:val="single"/>
        </w:rPr>
        <w:t> </w:t>
      </w:r>
      <w:r>
        <w:rPr>
          <w:sz w:val="22"/>
          <w:u w:val="single"/>
        </w:rPr>
        <w:t>number</w:t>
      </w:r>
      <w:r>
        <w:rPr>
          <w:spacing w:val="-3"/>
          <w:sz w:val="22"/>
        </w:rPr>
        <w:t> </w:t>
      </w:r>
      <w:r>
        <w:rPr>
          <w:sz w:val="22"/>
        </w:rPr>
        <w:t>than Edua F400/F500.</w:t>
      </w:r>
    </w:p>
    <w:sectPr>
      <w:type w:val="continuous"/>
      <w:pgSz w:w="12240" w:h="15840"/>
      <w:pgMar w:top="680" w:bottom="280" w:left="1340" w:right="13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460" w:hanging="360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1"/>
      <w:numFmt w:val="lowerLetter"/>
      <w:lvlText w:val="%2."/>
      <w:lvlJc w:val="left"/>
      <w:pPr>
        <w:ind w:left="820" w:hanging="360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793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66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74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713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686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660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633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460" w:hanging="360"/>
    </w:pPr>
    <w:rPr>
      <w:rFonts w:ascii="Calibri" w:hAnsi="Calibri" w:eastAsia="Calibri" w:cs="Calibri"/>
      <w:sz w:val="22"/>
      <w:szCs w:val="22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1"/>
      <w:ind w:left="2610" w:right="2629"/>
      <w:jc w:val="center"/>
    </w:pPr>
    <w:rPr>
      <w:rFonts w:ascii="Calibri" w:hAnsi="Calibri" w:eastAsia="Calibri" w:cs="Calibri"/>
      <w:b/>
      <w:bCs/>
      <w:sz w:val="22"/>
      <w:szCs w:val="2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119"/>
      <w:ind w:left="460" w:hanging="360"/>
    </w:pPr>
    <w:rPr>
      <w:rFonts w:ascii="Calibri" w:hAnsi="Calibri" w:eastAsia="Calibri" w:cs="Calibri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Karnopp, Jennifer Reigeluth</dc:creator>
  <dcterms:created xsi:type="dcterms:W3CDTF">2023-11-30T16:31:16Z</dcterms:created>
  <dcterms:modified xsi:type="dcterms:W3CDTF">2023-11-30T16:31:16Z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2023-11-30T00:00:00Z</vt:filetime>
  </property>
  <property fmtid="{D5CDD505-2E9C-101B-9397-08002B2CF9AE}" pid="5" name="Producer">
    <vt:lpwstr>Microsoft® Word 2016</vt:lpwstr>
  </property>
</Properties>
</file>