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6"/>
        <w:ind w:left="0" w:right="117" w:firstLine="0"/>
        <w:jc w:val="right"/>
        <w:rPr>
          <w:rFonts w:ascii="Courier New"/>
          <w:sz w:val="22"/>
        </w:rPr>
      </w:pPr>
      <w:r>
        <w:rPr>
          <w:rFonts w:ascii="Courier New"/>
          <w:spacing w:val="-2"/>
          <w:sz w:val="22"/>
        </w:rPr>
        <w:t>79.45</w:t>
      </w:r>
    </w:p>
    <w:p>
      <w:pPr>
        <w:pStyle w:val="BodyText"/>
        <w:rPr>
          <w:rFonts w:ascii="Courier New"/>
          <w:sz w:val="20"/>
        </w:rPr>
      </w:pPr>
    </w:p>
    <w:p>
      <w:pPr>
        <w:pStyle w:val="BodyText"/>
        <w:rPr>
          <w:rFonts w:ascii="Courier New"/>
          <w:sz w:val="20"/>
        </w:rPr>
      </w:pPr>
    </w:p>
    <w:p>
      <w:pPr>
        <w:pStyle w:val="BodyText"/>
        <w:spacing w:before="3"/>
        <w:rPr>
          <w:rFonts w:ascii="Courier New"/>
          <w:sz w:val="21"/>
        </w:rPr>
      </w:pPr>
    </w:p>
    <w:p>
      <w:pPr>
        <w:pStyle w:val="Title"/>
      </w:pPr>
      <w:r>
        <w:rPr/>
        <w:t>IU</w:t>
      </w:r>
      <w:r>
        <w:rPr>
          <w:spacing w:val="-3"/>
        </w:rPr>
        <w:t> </w:t>
      </w:r>
      <w:r>
        <w:rPr/>
        <w:t>Bloomington</w:t>
      </w:r>
      <w:r>
        <w:rPr>
          <w:spacing w:val="-1"/>
        </w:rPr>
        <w:t> </w:t>
      </w:r>
      <w:r>
        <w:rPr/>
        <w:t>School</w:t>
      </w:r>
      <w:r>
        <w:rPr>
          <w:spacing w:val="-2"/>
        </w:rPr>
        <w:t> </w:t>
      </w:r>
      <w:r>
        <w:rPr/>
        <w:t>of </w:t>
      </w:r>
      <w:r>
        <w:rPr>
          <w:spacing w:val="-2"/>
        </w:rPr>
        <w:t>Education</w:t>
      </w:r>
    </w:p>
    <w:p>
      <w:pPr>
        <w:pStyle w:val="Title"/>
      </w:pPr>
      <w:r>
        <w:rPr/>
        <w:t>Policy</w:t>
      </w:r>
      <w:r>
        <w:rPr>
          <w:spacing w:val="-2"/>
        </w:rPr>
        <w:t> </w:t>
      </w:r>
      <w:r>
        <w:rPr/>
        <w:t>on</w:t>
      </w:r>
      <w:r>
        <w:rPr>
          <w:spacing w:val="-2"/>
        </w:rPr>
        <w:t> </w:t>
      </w:r>
      <w:r>
        <w:rPr/>
        <w:t>Student</w:t>
      </w:r>
      <w:r>
        <w:rPr>
          <w:spacing w:val="-3"/>
        </w:rPr>
        <w:t> </w:t>
      </w:r>
      <w:r>
        <w:rPr/>
        <w:t>Work</w:t>
      </w:r>
      <w:r>
        <w:rPr>
          <w:spacing w:val="-2"/>
        </w:rPr>
        <w:t> </w:t>
      </w:r>
      <w:r>
        <w:rPr/>
        <w:t>Requirements</w:t>
      </w:r>
      <w:r>
        <w:rPr>
          <w:spacing w:val="-1"/>
        </w:rPr>
        <w:t> </w:t>
      </w:r>
      <w:r>
        <w:rPr/>
        <w:t>for</w:t>
      </w:r>
      <w:r>
        <w:rPr>
          <w:spacing w:val="-3"/>
        </w:rPr>
        <w:t> </w:t>
      </w:r>
      <w:r>
        <w:rPr/>
        <w:t>the</w:t>
      </w:r>
      <w:r>
        <w:rPr>
          <w:spacing w:val="-1"/>
        </w:rPr>
        <w:t> </w:t>
      </w:r>
      <w:r>
        <w:rPr/>
        <w:t>Awarding</w:t>
      </w:r>
      <w:r>
        <w:rPr>
          <w:spacing w:val="-2"/>
        </w:rPr>
        <w:t> </w:t>
      </w:r>
      <w:r>
        <w:rPr/>
        <w:t>of </w:t>
      </w:r>
      <w:r>
        <w:rPr>
          <w:spacing w:val="-2"/>
        </w:rPr>
        <w:t>Credit</w:t>
      </w:r>
    </w:p>
    <w:p>
      <w:pPr>
        <w:pStyle w:val="BodyText"/>
        <w:rPr>
          <w:b/>
          <w:sz w:val="26"/>
        </w:rPr>
      </w:pPr>
    </w:p>
    <w:p>
      <w:pPr>
        <w:pStyle w:val="BodyText"/>
        <w:spacing w:before="7"/>
        <w:rPr>
          <w:b/>
          <w:sz w:val="21"/>
        </w:rPr>
      </w:pPr>
    </w:p>
    <w:p>
      <w:pPr>
        <w:pStyle w:val="BodyText"/>
        <w:ind w:left="120" w:right="216"/>
      </w:pPr>
      <w:r>
        <w:rPr/>
        <w:t>Most</w:t>
      </w:r>
      <w:r>
        <w:rPr>
          <w:spacing w:val="-3"/>
        </w:rPr>
        <w:t> </w:t>
      </w:r>
      <w:r>
        <w:rPr/>
        <w:t>commonly</w:t>
      </w:r>
      <w:r>
        <w:rPr>
          <w:spacing w:val="-7"/>
        </w:rPr>
        <w:t> </w:t>
      </w:r>
      <w:r>
        <w:rPr/>
        <w:t>a</w:t>
      </w:r>
      <w:r>
        <w:rPr>
          <w:spacing w:val="-3"/>
        </w:rPr>
        <w:t> </w:t>
      </w:r>
      <w:r>
        <w:rPr/>
        <w:t>semester</w:t>
      </w:r>
      <w:r>
        <w:rPr>
          <w:spacing w:val="-3"/>
        </w:rPr>
        <w:t> </w:t>
      </w:r>
      <w:r>
        <w:rPr/>
        <w:t>hour</w:t>
      </w:r>
      <w:r>
        <w:rPr>
          <w:spacing w:val="-3"/>
        </w:rPr>
        <w:t> </w:t>
      </w:r>
      <w:r>
        <w:rPr/>
        <w:t>is</w:t>
      </w:r>
      <w:r>
        <w:rPr>
          <w:spacing w:val="-3"/>
        </w:rPr>
        <w:t> </w:t>
      </w:r>
      <w:r>
        <w:rPr/>
        <w:t>defined</w:t>
      </w:r>
      <w:r>
        <w:rPr>
          <w:spacing w:val="-1"/>
        </w:rPr>
        <w:t> </w:t>
      </w:r>
      <w:r>
        <w:rPr/>
        <w:t>as</w:t>
      </w:r>
      <w:r>
        <w:rPr>
          <w:spacing w:val="-3"/>
        </w:rPr>
        <w:t> </w:t>
      </w:r>
      <w:r>
        <w:rPr/>
        <w:t>the</w:t>
      </w:r>
      <w:r>
        <w:rPr>
          <w:spacing w:val="-2"/>
        </w:rPr>
        <w:t> </w:t>
      </w:r>
      <w:r>
        <w:rPr/>
        <w:t>credit</w:t>
      </w:r>
      <w:r>
        <w:rPr>
          <w:spacing w:val="-3"/>
        </w:rPr>
        <w:t> </w:t>
      </w:r>
      <w:r>
        <w:rPr/>
        <w:t>conferred</w:t>
      </w:r>
      <w:r>
        <w:rPr>
          <w:spacing w:val="-3"/>
        </w:rPr>
        <w:t> </w:t>
      </w:r>
      <w:r>
        <w:rPr/>
        <w:t>for</w:t>
      </w:r>
      <w:r>
        <w:rPr>
          <w:spacing w:val="-2"/>
        </w:rPr>
        <w:t> </w:t>
      </w:r>
      <w:r>
        <w:rPr/>
        <w:t>approximately</w:t>
      </w:r>
      <w:r>
        <w:rPr>
          <w:spacing w:val="-9"/>
        </w:rPr>
        <w:t> </w:t>
      </w:r>
      <w:r>
        <w:rPr/>
        <w:t>three</w:t>
      </w:r>
      <w:r>
        <w:rPr>
          <w:spacing w:val="-3"/>
        </w:rPr>
        <w:t> </w:t>
      </w:r>
      <w:r>
        <w:rPr/>
        <w:t>hours work per week for one semester. If the course for which the credit is conferred is a one hour lecture-discussion course, it is assumed that one hour of the three each week will be in formal class and two hours will be outside work taking the form of homework, assignments,</w:t>
      </w:r>
    </w:p>
    <w:p>
      <w:pPr>
        <w:pStyle w:val="BodyText"/>
        <w:tabs>
          <w:tab w:pos="7319" w:val="left" w:leader="none"/>
        </w:tabs>
        <w:ind w:left="119" w:right="377"/>
      </w:pPr>
      <w:r>
        <w:rPr/>
        <w:t>reading, etc. If the course for which the credit is conferred requires no work outside meeting times, then three hours per week over the semester earns one credit hour.</w:t>
        <w:tab/>
        <w:t>If the course for which</w:t>
      </w:r>
      <w:r>
        <w:rPr>
          <w:spacing w:val="-4"/>
        </w:rPr>
        <w:t> </w:t>
      </w:r>
      <w:r>
        <w:rPr/>
        <w:t>credit</w:t>
      </w:r>
      <w:r>
        <w:rPr>
          <w:spacing w:val="-4"/>
        </w:rPr>
        <w:t> </w:t>
      </w:r>
      <w:r>
        <w:rPr/>
        <w:t>is</w:t>
      </w:r>
      <w:r>
        <w:rPr>
          <w:spacing w:val="-4"/>
        </w:rPr>
        <w:t> </w:t>
      </w:r>
      <w:r>
        <w:rPr/>
        <w:t>conferred</w:t>
      </w:r>
      <w:r>
        <w:rPr>
          <w:spacing w:val="-2"/>
        </w:rPr>
        <w:t> </w:t>
      </w:r>
      <w:r>
        <w:rPr/>
        <w:t>is</w:t>
      </w:r>
      <w:r>
        <w:rPr>
          <w:spacing w:val="-4"/>
        </w:rPr>
        <w:t> </w:t>
      </w:r>
      <w:r>
        <w:rPr/>
        <w:t>a</w:t>
      </w:r>
      <w:r>
        <w:rPr>
          <w:spacing w:val="-5"/>
        </w:rPr>
        <w:t> </w:t>
      </w:r>
      <w:r>
        <w:rPr/>
        <w:t>workshop,</w:t>
      </w:r>
      <w:r>
        <w:rPr>
          <w:spacing w:val="-4"/>
        </w:rPr>
        <w:t> </w:t>
      </w:r>
      <w:r>
        <w:rPr/>
        <w:t>equivalents</w:t>
      </w:r>
      <w:r>
        <w:rPr>
          <w:spacing w:val="-4"/>
        </w:rPr>
        <w:t> </w:t>
      </w:r>
      <w:r>
        <w:rPr/>
        <w:t>must</w:t>
      </w:r>
      <w:r>
        <w:rPr>
          <w:spacing w:val="-4"/>
        </w:rPr>
        <w:t> </w:t>
      </w:r>
      <w:r>
        <w:rPr/>
        <w:t>be</w:t>
      </w:r>
      <w:r>
        <w:rPr>
          <w:spacing w:val="-5"/>
        </w:rPr>
        <w:t> </w:t>
      </w:r>
      <w:r>
        <w:rPr/>
        <w:t>established</w:t>
      </w:r>
      <w:r>
        <w:rPr>
          <w:spacing w:val="-4"/>
        </w:rPr>
        <w:t> </w:t>
      </w:r>
      <w:r>
        <w:rPr/>
        <w:t>between</w:t>
      </w:r>
      <w:r>
        <w:rPr>
          <w:spacing w:val="-4"/>
        </w:rPr>
        <w:t> </w:t>
      </w:r>
      <w:r>
        <w:rPr/>
        <w:t>student</w:t>
      </w:r>
      <w:r>
        <w:rPr>
          <w:spacing w:val="-4"/>
        </w:rPr>
        <w:t> </w:t>
      </w:r>
      <w:r>
        <w:rPr/>
        <w:t>work hours and the above definition.</w:t>
      </w:r>
    </w:p>
    <w:p>
      <w:pPr>
        <w:pStyle w:val="BodyText"/>
      </w:pPr>
    </w:p>
    <w:p>
      <w:pPr>
        <w:pStyle w:val="BodyText"/>
        <w:ind w:left="119" w:right="216"/>
      </w:pPr>
      <w:r>
        <w:rPr/>
        <w:t>The</w:t>
      </w:r>
      <w:r>
        <w:rPr>
          <w:spacing w:val="-4"/>
        </w:rPr>
        <w:t> </w:t>
      </w:r>
      <w:r>
        <w:rPr/>
        <w:t>equivalent</w:t>
      </w:r>
      <w:r>
        <w:rPr>
          <w:spacing w:val="-3"/>
        </w:rPr>
        <w:t> </w:t>
      </w:r>
      <w:r>
        <w:rPr/>
        <w:t>for</w:t>
      </w:r>
      <w:r>
        <w:rPr>
          <w:spacing w:val="-4"/>
        </w:rPr>
        <w:t> </w:t>
      </w:r>
      <w:r>
        <w:rPr/>
        <w:t>one</w:t>
      </w:r>
      <w:r>
        <w:rPr>
          <w:spacing w:val="-4"/>
        </w:rPr>
        <w:t> </w:t>
      </w:r>
      <w:r>
        <w:rPr/>
        <w:t>credit</w:t>
      </w:r>
      <w:r>
        <w:rPr>
          <w:spacing w:val="-3"/>
        </w:rPr>
        <w:t> </w:t>
      </w:r>
      <w:r>
        <w:rPr/>
        <w:t>hour</w:t>
      </w:r>
      <w:r>
        <w:rPr>
          <w:spacing w:val="-4"/>
        </w:rPr>
        <w:t> </w:t>
      </w:r>
      <w:r>
        <w:rPr/>
        <w:t>is</w:t>
      </w:r>
      <w:r>
        <w:rPr>
          <w:spacing w:val="-3"/>
        </w:rPr>
        <w:t> </w:t>
      </w:r>
      <w:r>
        <w:rPr/>
        <w:t>45</w:t>
      </w:r>
      <w:r>
        <w:rPr>
          <w:spacing w:val="-3"/>
        </w:rPr>
        <w:t> </w:t>
      </w:r>
      <w:r>
        <w:rPr/>
        <w:t>hours</w:t>
      </w:r>
      <w:r>
        <w:rPr>
          <w:spacing w:val="-3"/>
        </w:rPr>
        <w:t> </w:t>
      </w:r>
      <w:r>
        <w:rPr/>
        <w:t>of</w:t>
      </w:r>
      <w:r>
        <w:rPr>
          <w:spacing w:val="-4"/>
        </w:rPr>
        <w:t> </w:t>
      </w:r>
      <w:r>
        <w:rPr/>
        <w:t>student</w:t>
      </w:r>
      <w:r>
        <w:rPr>
          <w:spacing w:val="-3"/>
        </w:rPr>
        <w:t> </w:t>
      </w:r>
      <w:r>
        <w:rPr/>
        <w:t>work</w:t>
      </w:r>
      <w:r>
        <w:rPr>
          <w:spacing w:val="-4"/>
        </w:rPr>
        <w:t> </w:t>
      </w:r>
      <w:r>
        <w:rPr/>
        <w:t>apportioned</w:t>
      </w:r>
      <w:r>
        <w:rPr>
          <w:spacing w:val="-1"/>
        </w:rPr>
        <w:t> </w:t>
      </w:r>
      <w:r>
        <w:rPr/>
        <w:t>over</w:t>
      </w:r>
      <w:r>
        <w:rPr>
          <w:spacing w:val="-4"/>
        </w:rPr>
        <w:t> </w:t>
      </w:r>
      <w:r>
        <w:rPr/>
        <w:t>teacher-student contact hours and work undertaken outside that context.</w:t>
      </w:r>
    </w:p>
    <w:p>
      <w:pPr>
        <w:pStyle w:val="BodyText"/>
        <w:rPr>
          <w:sz w:val="26"/>
        </w:rPr>
      </w:pPr>
    </w:p>
    <w:p>
      <w:pPr>
        <w:pStyle w:val="BodyText"/>
        <w:rPr>
          <w:sz w:val="22"/>
        </w:rPr>
      </w:pPr>
    </w:p>
    <w:p>
      <w:pPr>
        <w:pStyle w:val="BodyText"/>
        <w:ind w:left="119"/>
      </w:pPr>
      <w:r>
        <w:rPr/>
        <w:t>(Approved</w:t>
      </w:r>
      <w:r>
        <w:rPr>
          <w:spacing w:val="-3"/>
        </w:rPr>
        <w:t> </w:t>
      </w:r>
      <w:r>
        <w:rPr/>
        <w:t>by</w:t>
      </w:r>
      <w:r>
        <w:rPr>
          <w:spacing w:val="-5"/>
        </w:rPr>
        <w:t> </w:t>
      </w:r>
      <w:r>
        <w:rPr/>
        <w:t>the</w:t>
      </w:r>
      <w:r>
        <w:rPr>
          <w:spacing w:val="-1"/>
        </w:rPr>
        <w:t> </w:t>
      </w:r>
      <w:r>
        <w:rPr/>
        <w:t>Policy</w:t>
      </w:r>
      <w:r>
        <w:rPr>
          <w:spacing w:val="-3"/>
        </w:rPr>
        <w:t> </w:t>
      </w:r>
      <w:r>
        <w:rPr/>
        <w:t>Council of</w:t>
      </w:r>
      <w:r>
        <w:rPr>
          <w:spacing w:val="-2"/>
        </w:rPr>
        <w:t> </w:t>
      </w:r>
      <w:r>
        <w:rPr/>
        <w:t>the</w:t>
      </w:r>
      <w:r>
        <w:rPr>
          <w:spacing w:val="-1"/>
        </w:rPr>
        <w:t> </w:t>
      </w:r>
      <w:r>
        <w:rPr/>
        <w:t>School of</w:t>
      </w:r>
      <w:r>
        <w:rPr>
          <w:spacing w:val="-1"/>
        </w:rPr>
        <w:t> </w:t>
      </w:r>
      <w:r>
        <w:rPr/>
        <w:t>Education </w:t>
      </w:r>
      <w:r>
        <w:rPr>
          <w:spacing w:val="-2"/>
        </w:rPr>
        <w:t>2/7/79)</w:t>
      </w:r>
    </w:p>
    <w:sectPr>
      <w:type w:val="continuous"/>
      <w:pgSz w:w="12240" w:h="15840"/>
      <w:pgMar w:top="64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1404" w:right="1404"/>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2023-12-05T17:39:57Z</dcterms:created>
  <dcterms:modified xsi:type="dcterms:W3CDTF">2023-12-05T17:39:57Z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2018-05-31T00:00:00Z</vt:filetime>
  </property>
  <property fmtid="{D5CDD505-2E9C-101B-9397-08002B2CF9AE}" pid="3" name="Creator">
    <vt:lpwstr>Acrobat PDFMaker 18 for Word</vt:lpwstr>
  </property>
  <property fmtid="{D5CDD505-2E9C-101B-9397-08002B2CF9AE}" pid="4" name="LastSaved">
    <vt:filetime>2023-12-05T00:00:00Z</vt:filetime>
  </property>
  <property fmtid="{D5CDD505-2E9C-101B-9397-08002B2CF9AE}" pid="5" name="Producer">
    <vt:lpwstr>Adobe PDF Library 15.0</vt:lpwstr>
  </property>
  <property fmtid="{D5CDD505-2E9C-101B-9397-08002B2CF9AE}" pid="6" name="SourceModified">
    <vt:lpwstr>D:20180531163001</vt:lpwstr>
  </property>
</Properties>
</file>