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6"/>
        <w:ind w:left="0" w:right="117" w:firstLine="0"/>
        <w:jc w:val="right"/>
        <w:rPr>
          <w:rFonts w:ascii="Courier New"/>
          <w:sz w:val="22"/>
        </w:rPr>
      </w:pPr>
      <w:r>
        <w:rPr>
          <w:rFonts w:ascii="Courier New"/>
          <w:spacing w:val="-2"/>
          <w:sz w:val="22"/>
        </w:rPr>
        <w:t>87.27</w:t>
      </w:r>
    </w:p>
    <w:p>
      <w:pPr>
        <w:pStyle w:val="BodyText"/>
        <w:rPr>
          <w:rFonts w:ascii="Courier New"/>
          <w:sz w:val="20"/>
        </w:rPr>
      </w:pPr>
    </w:p>
    <w:p>
      <w:pPr>
        <w:pStyle w:val="BodyText"/>
        <w:spacing w:before="4"/>
        <w:rPr>
          <w:rFonts w:ascii="Courier New"/>
          <w:sz w:val="16"/>
        </w:rPr>
      </w:pPr>
    </w:p>
    <w:p>
      <w:pPr>
        <w:pStyle w:val="Title"/>
      </w:pPr>
      <w:r>
        <w:rPr/>
        <w:t>IU Bloomington School of Education Admission</w:t>
      </w:r>
      <w:r>
        <w:rPr>
          <w:spacing w:val="-10"/>
        </w:rPr>
        <w:t> </w:t>
      </w:r>
      <w:r>
        <w:rPr/>
        <w:t>Requirements</w:t>
      </w:r>
      <w:r>
        <w:rPr>
          <w:spacing w:val="-11"/>
        </w:rPr>
        <w:t> </w:t>
      </w:r>
      <w:r>
        <w:rPr/>
        <w:t>for</w:t>
      </w:r>
      <w:r>
        <w:rPr>
          <w:spacing w:val="-7"/>
        </w:rPr>
        <w:t> </w:t>
      </w:r>
      <w:r>
        <w:rPr/>
        <w:t>International</w:t>
      </w:r>
      <w:r>
        <w:rPr>
          <w:spacing w:val="-12"/>
        </w:rPr>
        <w:t> </w:t>
      </w:r>
      <w:r>
        <w:rPr/>
        <w:t>Students</w:t>
      </w:r>
    </w:p>
    <w:p>
      <w:pPr>
        <w:pStyle w:val="BodyText"/>
        <w:rPr>
          <w:b/>
        </w:rPr>
      </w:pPr>
    </w:p>
    <w:p>
      <w:pPr>
        <w:pStyle w:val="BodyText"/>
        <w:rPr>
          <w:b/>
        </w:rPr>
      </w:pPr>
    </w:p>
    <w:p>
      <w:pPr>
        <w:pStyle w:val="BodyText"/>
        <w:ind w:left="100"/>
      </w:pPr>
      <w:r>
        <w:rPr/>
        <w:t>All</w:t>
      </w:r>
      <w:r>
        <w:rPr>
          <w:spacing w:val="-2"/>
        </w:rPr>
        <w:t> </w:t>
      </w:r>
      <w:r>
        <w:rPr/>
        <w:t>international</w:t>
      </w:r>
      <w:r>
        <w:rPr>
          <w:spacing w:val="-2"/>
        </w:rPr>
        <w:t> </w:t>
      </w:r>
      <w:r>
        <w:rPr/>
        <w:t>matriculants</w:t>
      </w:r>
      <w:r>
        <w:rPr>
          <w:spacing w:val="-2"/>
        </w:rPr>
        <w:t> </w:t>
      </w:r>
      <w:r>
        <w:rPr/>
        <w:t>must</w:t>
      </w:r>
      <w:r>
        <w:rPr>
          <w:spacing w:val="-4"/>
        </w:rPr>
        <w:t> </w:t>
      </w:r>
      <w:r>
        <w:rPr/>
        <w:t>take</w:t>
      </w:r>
      <w:r>
        <w:rPr>
          <w:spacing w:val="-4"/>
        </w:rPr>
        <w:t> </w:t>
      </w:r>
      <w:r>
        <w:rPr/>
        <w:t>the</w:t>
      </w:r>
      <w:r>
        <w:rPr>
          <w:spacing w:val="-2"/>
        </w:rPr>
        <w:t> </w:t>
      </w:r>
      <w:r>
        <w:rPr/>
        <w:t>proficiency</w:t>
      </w:r>
      <w:r>
        <w:rPr>
          <w:spacing w:val="-2"/>
        </w:rPr>
        <w:t> </w:t>
      </w:r>
      <w:r>
        <w:rPr/>
        <w:t>test</w:t>
      </w:r>
      <w:r>
        <w:rPr>
          <w:spacing w:val="-2"/>
        </w:rPr>
        <w:t> </w:t>
      </w:r>
      <w:r>
        <w:rPr/>
        <w:t>offered</w:t>
      </w:r>
      <w:r>
        <w:rPr>
          <w:spacing w:val="-3"/>
        </w:rPr>
        <w:t> </w:t>
      </w:r>
      <w:r>
        <w:rPr/>
        <w:t>by</w:t>
      </w:r>
      <w:r>
        <w:rPr>
          <w:spacing w:val="-6"/>
        </w:rPr>
        <w:t> </w:t>
      </w:r>
      <w:r>
        <w:rPr/>
        <w:t>the</w:t>
      </w:r>
      <w:r>
        <w:rPr>
          <w:spacing w:val="-4"/>
        </w:rPr>
        <w:t> </w:t>
      </w:r>
      <w:r>
        <w:rPr/>
        <w:t>Center</w:t>
      </w:r>
      <w:r>
        <w:rPr>
          <w:spacing w:val="-3"/>
        </w:rPr>
        <w:t> </w:t>
      </w:r>
      <w:r>
        <w:rPr/>
        <w:t>for</w:t>
      </w:r>
      <w:r>
        <w:rPr>
          <w:spacing w:val="-2"/>
        </w:rPr>
        <w:t> </w:t>
      </w:r>
      <w:r>
        <w:rPr/>
        <w:t>English Language Training (CELT) during the week before their first semester of enrollment.</w:t>
      </w:r>
    </w:p>
    <w:p>
      <w:pPr>
        <w:pStyle w:val="BodyText"/>
        <w:spacing w:before="11"/>
        <w:rPr>
          <w:sz w:val="23"/>
        </w:rPr>
      </w:pPr>
    </w:p>
    <w:p>
      <w:pPr>
        <w:pStyle w:val="BodyText"/>
        <w:spacing w:line="242" w:lineRule="auto" w:before="1"/>
        <w:ind w:left="100"/>
      </w:pPr>
      <w:r>
        <w:rPr/>
        <w:t>Students who receive an acceptable score on this test will be continued in or granted unconditional</w:t>
      </w:r>
      <w:r>
        <w:rPr>
          <w:spacing w:val="-5"/>
        </w:rPr>
        <w:t> </w:t>
      </w:r>
      <w:r>
        <w:rPr/>
        <w:t>admission</w:t>
      </w:r>
      <w:r>
        <w:rPr>
          <w:spacing w:val="-4"/>
        </w:rPr>
        <w:t> </w:t>
      </w:r>
      <w:r>
        <w:rPr/>
        <w:t>status</w:t>
      </w:r>
      <w:r>
        <w:rPr>
          <w:spacing w:val="-5"/>
        </w:rPr>
        <w:t> </w:t>
      </w:r>
      <w:r>
        <w:rPr/>
        <w:t>(unless</w:t>
      </w:r>
      <w:r>
        <w:rPr>
          <w:spacing w:val="-3"/>
        </w:rPr>
        <w:t> </w:t>
      </w:r>
      <w:r>
        <w:rPr/>
        <w:t>there</w:t>
      </w:r>
      <w:r>
        <w:rPr>
          <w:spacing w:val="-5"/>
        </w:rPr>
        <w:t> </w:t>
      </w:r>
      <w:r>
        <w:rPr/>
        <w:t>are</w:t>
      </w:r>
      <w:r>
        <w:rPr>
          <w:spacing w:val="-5"/>
        </w:rPr>
        <w:t> </w:t>
      </w:r>
      <w:r>
        <w:rPr/>
        <w:t>additional,</w:t>
      </w:r>
      <w:r>
        <w:rPr>
          <w:spacing w:val="-4"/>
        </w:rPr>
        <w:t> </w:t>
      </w:r>
      <w:r>
        <w:rPr/>
        <w:t>non-language</w:t>
      </w:r>
      <w:r>
        <w:rPr>
          <w:spacing w:val="-3"/>
        </w:rPr>
        <w:t> </w:t>
      </w:r>
      <w:r>
        <w:rPr/>
        <w:t>related</w:t>
      </w:r>
      <w:r>
        <w:rPr>
          <w:spacing w:val="-1"/>
        </w:rPr>
        <w:t> </w:t>
      </w:r>
      <w:r>
        <w:rPr/>
        <w:t>conditions).</w:t>
      </w:r>
    </w:p>
    <w:p>
      <w:pPr>
        <w:pStyle w:val="BodyText"/>
        <w:spacing w:before="8"/>
        <w:rPr>
          <w:sz w:val="23"/>
        </w:rPr>
      </w:pPr>
    </w:p>
    <w:p>
      <w:pPr>
        <w:pStyle w:val="BodyText"/>
        <w:ind w:left="100" w:right="127"/>
      </w:pPr>
      <w:r>
        <w:rPr/>
        <w:t>Students who do not receive an acceptable score (or who do not take the test) will be</w:t>
      </w:r>
      <w:r>
        <w:rPr>
          <w:spacing w:val="40"/>
        </w:rPr>
        <w:t> </w:t>
      </w:r>
      <w:r>
        <w:rPr/>
        <w:t>continued in or changed to a conditional admission status, the condition being completion of coursework</w:t>
      </w:r>
      <w:r>
        <w:rPr>
          <w:spacing w:val="-4"/>
        </w:rPr>
        <w:t> </w:t>
      </w:r>
      <w:r>
        <w:rPr/>
        <w:t>recommended</w:t>
      </w:r>
      <w:r>
        <w:rPr>
          <w:spacing w:val="-3"/>
        </w:rPr>
        <w:t> </w:t>
      </w:r>
      <w:r>
        <w:rPr/>
        <w:t>by</w:t>
      </w:r>
      <w:r>
        <w:rPr>
          <w:spacing w:val="-4"/>
        </w:rPr>
        <w:t> </w:t>
      </w:r>
      <w:r>
        <w:rPr/>
        <w:t>CELT</w:t>
      </w:r>
      <w:r>
        <w:rPr>
          <w:spacing w:val="-2"/>
        </w:rPr>
        <w:t> </w:t>
      </w:r>
      <w:r>
        <w:rPr/>
        <w:t>and/or</w:t>
      </w:r>
      <w:r>
        <w:rPr>
          <w:spacing w:val="-3"/>
        </w:rPr>
        <w:t> </w:t>
      </w:r>
      <w:r>
        <w:rPr/>
        <w:t>retaking</w:t>
      </w:r>
      <w:r>
        <w:rPr>
          <w:spacing w:val="-2"/>
        </w:rPr>
        <w:t> </w:t>
      </w:r>
      <w:r>
        <w:rPr/>
        <w:t>and</w:t>
      </w:r>
      <w:r>
        <w:rPr>
          <w:spacing w:val="-4"/>
        </w:rPr>
        <w:t> </w:t>
      </w:r>
      <w:r>
        <w:rPr/>
        <w:t>passing</w:t>
      </w:r>
      <w:r>
        <w:rPr>
          <w:spacing w:val="-5"/>
        </w:rPr>
        <w:t> </w:t>
      </w:r>
      <w:r>
        <w:rPr/>
        <w:t>the</w:t>
      </w:r>
      <w:r>
        <w:rPr>
          <w:spacing w:val="-3"/>
        </w:rPr>
        <w:t> </w:t>
      </w:r>
      <w:r>
        <w:rPr/>
        <w:t>CELT</w:t>
      </w:r>
      <w:r>
        <w:rPr>
          <w:spacing w:val="-5"/>
        </w:rPr>
        <w:t> </w:t>
      </w:r>
      <w:r>
        <w:rPr/>
        <w:t>examination.</w:t>
      </w:r>
      <w:r>
        <w:rPr>
          <w:spacing w:val="-2"/>
        </w:rPr>
        <w:t> </w:t>
      </w:r>
      <w:r>
        <w:rPr/>
        <w:t>Students will continue in this conditional status until, in the judgement of CELT the student’s English proficiency is adequate. As with all conditionally admitted students, they will be placed on the checklist so that we may monitor adherence to the condition during each registration period.</w:t>
      </w:r>
    </w:p>
    <w:sectPr>
      <w:type w:val="continuous"/>
      <w:pgSz w:w="12240" w:h="15840"/>
      <w:pgMar w:top="64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Title" w:type="paragraph">
    <w:name w:val="Title"/>
    <w:basedOn w:val="Normal"/>
    <w:uiPriority w:val="1"/>
    <w:qFormat/>
    <w:pPr>
      <w:spacing w:before="52"/>
      <w:ind w:left="2212" w:right="1991" w:firstLine="775"/>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Karnopp, Jennifer Reigeluth</dc:creator>
  <dcterms:created xsi:type="dcterms:W3CDTF">2023-12-05T17:58:36Z</dcterms:created>
  <dcterms:modified xsi:type="dcterms:W3CDTF">2023-12-05T17:58:36Z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2018-05-29T00:00:00Z</vt:filetime>
  </property>
  <property fmtid="{D5CDD505-2E9C-101B-9397-08002B2CF9AE}" pid="3" name="Creator">
    <vt:lpwstr>Microsoft® Word 2016</vt:lpwstr>
  </property>
  <property fmtid="{D5CDD505-2E9C-101B-9397-08002B2CF9AE}" pid="4" name="LastSaved">
    <vt:filetime>2023-12-05T00:00:00Z</vt:filetime>
  </property>
  <property fmtid="{D5CDD505-2E9C-101B-9397-08002B2CF9AE}" pid="5" name="Producer">
    <vt:lpwstr>Microsoft® Word 2016</vt:lpwstr>
  </property>
</Properties>
</file>