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69" w:lineRule="auto"/>
      </w:pPr>
      <w:r>
        <w:rPr/>
        <w:t>Long</w:t>
      </w:r>
      <w:r>
        <w:rPr>
          <w:spacing w:val="-11"/>
        </w:rPr>
        <w:t> </w:t>
      </w:r>
      <w:r>
        <w:rPr/>
        <w:t>Range</w:t>
      </w:r>
      <w:r>
        <w:rPr>
          <w:spacing w:val="-12"/>
        </w:rPr>
        <w:t> </w:t>
      </w:r>
      <w:r>
        <w:rPr/>
        <w:t>Planning</w:t>
      </w:r>
      <w:r>
        <w:rPr>
          <w:spacing w:val="-13"/>
        </w:rPr>
        <w:t> </w:t>
      </w:r>
      <w:r>
        <w:rPr/>
        <w:t>Committee End of Year Report</w:t>
      </w:r>
    </w:p>
    <w:p>
      <w:pPr>
        <w:pStyle w:val="BodyText"/>
        <w:spacing w:before="6"/>
        <w:ind w:left="160"/>
      </w:pPr>
      <w:r>
        <w:rPr/>
        <w:t>Academic</w:t>
      </w:r>
      <w:r>
        <w:rPr>
          <w:spacing w:val="-8"/>
        </w:rPr>
        <w:t> </w:t>
      </w:r>
      <w:r>
        <w:rPr/>
        <w:t>year:</w:t>
      </w:r>
      <w:r>
        <w:rPr>
          <w:spacing w:val="-7"/>
        </w:rPr>
        <w:t> </w:t>
      </w:r>
      <w:r>
        <w:rPr/>
        <w:t>2021-</w:t>
      </w:r>
      <w:r>
        <w:rPr>
          <w:spacing w:val="-4"/>
        </w:rPr>
        <w:t>2022</w:t>
      </w:r>
    </w:p>
    <w:p>
      <w:pPr>
        <w:pStyle w:val="BodyText"/>
        <w:spacing w:line="403" w:lineRule="auto" w:before="180" w:after="42"/>
        <w:ind w:left="160" w:right="5397"/>
      </w:pPr>
      <w:r>
        <w:rPr/>
        <w:t>Date</w:t>
      </w:r>
      <w:r>
        <w:rPr>
          <w:spacing w:val="-11"/>
        </w:rPr>
        <w:t> </w:t>
      </w:r>
      <w:r>
        <w:rPr/>
        <w:t>submitted:</w:t>
      </w:r>
      <w:r>
        <w:rPr>
          <w:spacing w:val="-10"/>
        </w:rPr>
        <w:t> </w:t>
      </w:r>
      <w:r>
        <w:rPr/>
        <w:t>April</w:t>
      </w:r>
      <w:r>
        <w:rPr>
          <w:spacing w:val="-9"/>
        </w:rPr>
        <w:t> </w:t>
      </w:r>
      <w:r>
        <w:rPr/>
        <w:t>11,</w:t>
      </w:r>
      <w:r>
        <w:rPr>
          <w:spacing w:val="-11"/>
        </w:rPr>
        <w:t> </w:t>
      </w:r>
      <w:r>
        <w:rPr/>
        <w:t>2022 </w:t>
      </w:r>
      <w:r>
        <w:rPr>
          <w:u w:val="single"/>
        </w:rPr>
        <w:t>Committee Membership</w:t>
      </w:r>
      <w:r>
        <w:rPr>
          <w:u w:val="none"/>
        </w:rPr>
        <w:t>:</w:t>
      </w: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1247"/>
      </w:tblGrid>
      <w:tr>
        <w:trPr>
          <w:trHeight w:val="334" w:hRule="atLeast"/>
        </w:trPr>
        <w:tc>
          <w:tcPr>
            <w:tcW w:w="2020" w:type="dxa"/>
          </w:tcPr>
          <w:p>
            <w:pPr>
              <w:pStyle w:val="TableParagraph"/>
              <w:spacing w:line="225" w:lineRule="exact" w:before="0"/>
              <w:rPr>
                <w:sz w:val="22"/>
              </w:rPr>
            </w:pPr>
            <w:r>
              <w:rPr>
                <w:sz w:val="22"/>
              </w:rPr>
              <w:t>M.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Nyikos,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(Co-</w:t>
            </w:r>
            <w:r>
              <w:rPr>
                <w:spacing w:val="-2"/>
                <w:sz w:val="22"/>
              </w:rPr>
              <w:t>Chair)</w:t>
            </w:r>
          </w:p>
        </w:tc>
        <w:tc>
          <w:tcPr>
            <w:tcW w:w="1247" w:type="dxa"/>
          </w:tcPr>
          <w:p>
            <w:pPr>
              <w:pStyle w:val="TableParagraph"/>
              <w:spacing w:line="225" w:lineRule="exact" w:before="0"/>
              <w:ind w:left="77"/>
              <w:rPr>
                <w:sz w:val="22"/>
              </w:rPr>
            </w:pPr>
            <w:r>
              <w:rPr>
                <w:spacing w:val="-5"/>
                <w:sz w:val="22"/>
              </w:rPr>
              <w:t>C&amp;I</w:t>
            </w:r>
          </w:p>
        </w:tc>
      </w:tr>
      <w:tr>
        <w:trPr>
          <w:trHeight w:val="450" w:hRule="atLeast"/>
        </w:trPr>
        <w:tc>
          <w:tcPr>
            <w:tcW w:w="20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Hurwitz</w:t>
            </w:r>
          </w:p>
        </w:tc>
        <w:tc>
          <w:tcPr>
            <w:tcW w:w="1247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pacing w:val="-5"/>
                <w:sz w:val="22"/>
              </w:rPr>
              <w:t>C&amp;I</w:t>
            </w:r>
          </w:p>
        </w:tc>
      </w:tr>
      <w:tr>
        <w:trPr>
          <w:trHeight w:val="450" w:hRule="atLeast"/>
        </w:trPr>
        <w:tc>
          <w:tcPr>
            <w:tcW w:w="2020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D.</w:t>
            </w:r>
            <w:r>
              <w:rPr>
                <w:spacing w:val="-2"/>
                <w:sz w:val="22"/>
              </w:rPr>
              <w:t> Rutkowski</w:t>
            </w:r>
          </w:p>
        </w:tc>
        <w:tc>
          <w:tcPr>
            <w:tcW w:w="1247" w:type="dxa"/>
          </w:tcPr>
          <w:p>
            <w:pPr>
              <w:pStyle w:val="TableParagraph"/>
              <w:spacing w:before="71"/>
              <w:ind w:left="77"/>
              <w:rPr>
                <w:sz w:val="22"/>
              </w:rPr>
            </w:pPr>
            <w:r>
              <w:rPr>
                <w:spacing w:val="-4"/>
                <w:sz w:val="22"/>
              </w:rPr>
              <w:t>ELPS</w:t>
            </w:r>
          </w:p>
        </w:tc>
      </w:tr>
      <w:tr>
        <w:trPr>
          <w:trHeight w:val="450" w:hRule="atLeast"/>
        </w:trPr>
        <w:tc>
          <w:tcPr>
            <w:tcW w:w="20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Weltsek</w:t>
            </w:r>
          </w:p>
        </w:tc>
        <w:tc>
          <w:tcPr>
            <w:tcW w:w="1247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pacing w:val="-5"/>
                <w:sz w:val="22"/>
              </w:rPr>
              <w:t>C&amp;I</w:t>
            </w:r>
          </w:p>
        </w:tc>
      </w:tr>
      <w:tr>
        <w:trPr>
          <w:trHeight w:val="450" w:hRule="atLeast"/>
        </w:trPr>
        <w:tc>
          <w:tcPr>
            <w:tcW w:w="2020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T.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Brush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(Co-</w:t>
            </w:r>
            <w:r>
              <w:rPr>
                <w:spacing w:val="-2"/>
                <w:sz w:val="22"/>
              </w:rPr>
              <w:t>Chair)</w:t>
            </w:r>
          </w:p>
        </w:tc>
        <w:tc>
          <w:tcPr>
            <w:tcW w:w="1247" w:type="dxa"/>
          </w:tcPr>
          <w:p>
            <w:pPr>
              <w:pStyle w:val="TableParagraph"/>
              <w:spacing w:before="71"/>
              <w:ind w:left="77"/>
              <w:rPr>
                <w:sz w:val="22"/>
              </w:rPr>
            </w:pPr>
            <w:r>
              <w:rPr>
                <w:spacing w:val="-5"/>
                <w:sz w:val="22"/>
              </w:rPr>
              <w:t>IST</w:t>
            </w:r>
          </w:p>
        </w:tc>
      </w:tr>
      <w:tr>
        <w:trPr>
          <w:trHeight w:val="450" w:hRule="atLeast"/>
        </w:trPr>
        <w:tc>
          <w:tcPr>
            <w:tcW w:w="20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M. </w:t>
            </w:r>
            <w:r>
              <w:rPr>
                <w:spacing w:val="-2"/>
                <w:sz w:val="22"/>
              </w:rPr>
              <w:t>Shirley</w:t>
            </w:r>
          </w:p>
        </w:tc>
        <w:tc>
          <w:tcPr>
            <w:tcW w:w="1247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pacing w:val="-4"/>
                <w:sz w:val="22"/>
              </w:rPr>
              <w:t>ELPS</w:t>
            </w:r>
          </w:p>
        </w:tc>
      </w:tr>
      <w:tr>
        <w:trPr>
          <w:trHeight w:val="450" w:hRule="atLeast"/>
        </w:trPr>
        <w:tc>
          <w:tcPr>
            <w:tcW w:w="2020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Hmelo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Silver</w:t>
            </w:r>
          </w:p>
        </w:tc>
        <w:tc>
          <w:tcPr>
            <w:tcW w:w="1247" w:type="dxa"/>
          </w:tcPr>
          <w:p>
            <w:pPr>
              <w:pStyle w:val="TableParagraph"/>
              <w:spacing w:before="71"/>
              <w:ind w:left="77"/>
              <w:rPr>
                <w:sz w:val="22"/>
              </w:rPr>
            </w:pPr>
            <w:r>
              <w:rPr>
                <w:spacing w:val="-5"/>
                <w:sz w:val="22"/>
              </w:rPr>
              <w:t>CEP</w:t>
            </w:r>
          </w:p>
        </w:tc>
      </w:tr>
      <w:tr>
        <w:trPr>
          <w:trHeight w:val="674" w:hRule="atLeast"/>
        </w:trPr>
        <w:tc>
          <w:tcPr>
            <w:tcW w:w="20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L. </w:t>
            </w:r>
            <w:r>
              <w:rPr>
                <w:spacing w:val="-2"/>
                <w:sz w:val="22"/>
              </w:rPr>
              <w:t>Aguilar</w:t>
            </w:r>
          </w:p>
        </w:tc>
        <w:tc>
          <w:tcPr>
            <w:tcW w:w="1247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pacing w:val="-5"/>
                <w:sz w:val="22"/>
              </w:rPr>
              <w:t>CEP</w:t>
            </w:r>
          </w:p>
        </w:tc>
      </w:tr>
      <w:tr>
        <w:trPr>
          <w:trHeight w:val="674" w:hRule="atLeast"/>
        </w:trPr>
        <w:tc>
          <w:tcPr>
            <w:tcW w:w="2020" w:type="dxa"/>
          </w:tcPr>
          <w:p>
            <w:pPr>
              <w:pStyle w:val="TableParagraph"/>
              <w:spacing w:before="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S.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Witzke</w:t>
            </w:r>
          </w:p>
        </w:tc>
        <w:tc>
          <w:tcPr>
            <w:tcW w:w="1247" w:type="dxa"/>
          </w:tcPr>
          <w:p>
            <w:pPr>
              <w:pStyle w:val="TableParagraph"/>
              <w:spacing w:before="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492"/>
              <w:rPr>
                <w:sz w:val="22"/>
              </w:rPr>
            </w:pPr>
            <w:r>
              <w:rPr>
                <w:spacing w:val="-2"/>
                <w:sz w:val="22"/>
              </w:rPr>
              <w:t>Staff</w:t>
            </w:r>
          </w:p>
        </w:tc>
      </w:tr>
      <w:tr>
        <w:trPr>
          <w:trHeight w:val="450" w:hRule="atLeast"/>
        </w:trPr>
        <w:tc>
          <w:tcPr>
            <w:tcW w:w="20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Heerdink-</w:t>
            </w:r>
            <w:r>
              <w:rPr>
                <w:spacing w:val="-2"/>
                <w:sz w:val="22"/>
              </w:rPr>
              <w:t>Santos</w:t>
            </w:r>
          </w:p>
        </w:tc>
        <w:tc>
          <w:tcPr>
            <w:tcW w:w="1247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pacing w:val="-2"/>
                <w:sz w:val="22"/>
              </w:rPr>
              <w:t>Student</w:t>
            </w:r>
          </w:p>
        </w:tc>
      </w:tr>
      <w:tr>
        <w:trPr>
          <w:trHeight w:val="335" w:hRule="atLeast"/>
        </w:trPr>
        <w:tc>
          <w:tcPr>
            <w:tcW w:w="3267" w:type="dxa"/>
            <w:gridSpan w:val="2"/>
          </w:tcPr>
          <w:p>
            <w:pPr>
              <w:pStyle w:val="TableParagraph"/>
              <w:spacing w:line="245" w:lineRule="exact" w:before="71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Morrone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(ex-</w:t>
            </w:r>
            <w:r>
              <w:rPr>
                <w:spacing w:val="-2"/>
                <w:sz w:val="22"/>
              </w:rPr>
              <w:t>officio)</w:t>
            </w:r>
          </w:p>
        </w:tc>
      </w:tr>
    </w:tbl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ind w:left="160"/>
      </w:pPr>
      <w:r>
        <w:rPr>
          <w:b/>
        </w:rPr>
        <w:t>Meeting</w:t>
      </w:r>
      <w:r>
        <w:rPr>
          <w:b/>
          <w:spacing w:val="-4"/>
        </w:rPr>
        <w:t> </w:t>
      </w:r>
      <w:r>
        <w:rPr>
          <w:b/>
        </w:rPr>
        <w:t>Dates</w:t>
      </w:r>
      <w:r>
        <w:rPr/>
        <w:t>:</w:t>
      </w:r>
      <w:r>
        <w:rPr>
          <w:spacing w:val="-5"/>
        </w:rPr>
        <w:t> </w:t>
      </w:r>
      <w:r>
        <w:rPr/>
        <w:t>9/20/21,</w:t>
      </w:r>
      <w:r>
        <w:rPr>
          <w:spacing w:val="-5"/>
        </w:rPr>
        <w:t> </w:t>
      </w:r>
      <w:r>
        <w:rPr/>
        <w:t>10/18/21,</w:t>
      </w:r>
      <w:r>
        <w:rPr>
          <w:spacing w:val="-6"/>
        </w:rPr>
        <w:t> </w:t>
      </w:r>
      <w:r>
        <w:rPr/>
        <w:t>11/15/21,</w:t>
      </w:r>
      <w:r>
        <w:rPr>
          <w:spacing w:val="-6"/>
        </w:rPr>
        <w:t> </w:t>
      </w:r>
      <w:r>
        <w:rPr/>
        <w:t>12/13/21,</w:t>
      </w:r>
      <w:r>
        <w:rPr>
          <w:spacing w:val="-6"/>
        </w:rPr>
        <w:t> </w:t>
      </w:r>
      <w:r>
        <w:rPr/>
        <w:t>1/10/22,</w:t>
      </w:r>
      <w:r>
        <w:rPr>
          <w:spacing w:val="-6"/>
        </w:rPr>
        <w:t> </w:t>
      </w:r>
      <w:r>
        <w:rPr/>
        <w:t>2/7/22,</w:t>
      </w:r>
      <w:r>
        <w:rPr>
          <w:spacing w:val="-6"/>
        </w:rPr>
        <w:t> </w:t>
      </w:r>
      <w:r>
        <w:rPr/>
        <w:t>2/21/22,</w:t>
      </w:r>
      <w:r>
        <w:rPr>
          <w:spacing w:val="-5"/>
        </w:rPr>
        <w:t> </w:t>
      </w:r>
      <w:r>
        <w:rPr>
          <w:spacing w:val="-2"/>
        </w:rPr>
        <w:t>4/11/22</w:t>
      </w:r>
    </w:p>
    <w:p>
      <w:pPr>
        <w:pStyle w:val="BodyText"/>
        <w:spacing w:line="259" w:lineRule="auto" w:before="183"/>
        <w:ind w:left="160"/>
      </w:pPr>
      <w:r>
        <w:rPr/>
        <w:t>For</w:t>
      </w:r>
      <w:r>
        <w:rPr>
          <w:spacing w:val="-2"/>
        </w:rPr>
        <w:t> </w:t>
      </w:r>
      <w:r>
        <w:rPr/>
        <w:t>goals,</w:t>
      </w:r>
      <w:r>
        <w:rPr>
          <w:spacing w:val="-2"/>
        </w:rPr>
        <w:t> </w:t>
      </w:r>
      <w:r>
        <w:rPr/>
        <w:t>charges,</w:t>
      </w:r>
      <w:r>
        <w:rPr>
          <w:spacing w:val="-2"/>
        </w:rPr>
        <w:t> </w:t>
      </w:r>
      <w:r>
        <w:rPr/>
        <w:t>actions,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outcomes,</w:t>
      </w:r>
      <w:r>
        <w:rPr>
          <w:spacing w:val="-2"/>
        </w:rPr>
        <w:t> </w:t>
      </w:r>
      <w:r>
        <w:rPr/>
        <w:t>please</w:t>
      </w:r>
      <w:r>
        <w:rPr>
          <w:spacing w:val="-1"/>
        </w:rPr>
        <w:t> </w:t>
      </w:r>
      <w:r>
        <w:rPr/>
        <w:t>update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spreadsheet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found</w:t>
      </w:r>
      <w:r>
        <w:rPr>
          <w:spacing w:val="-3"/>
        </w:rPr>
        <w:t> </w:t>
      </w:r>
      <w:r>
        <w:rPr>
          <w:color w:val="0562C1"/>
          <w:u w:val="single" w:color="0562C1"/>
        </w:rPr>
        <w:t>here</w:t>
      </w:r>
      <w:r>
        <w:rPr>
          <w:u w:val="none"/>
        </w:rPr>
        <w:t>: Completed – refer to spreadsheet.</w:t>
      </w:r>
    </w:p>
    <w:p>
      <w:pPr>
        <w:pStyle w:val="BodyText"/>
      </w:pPr>
    </w:p>
    <w:p>
      <w:pPr>
        <w:pStyle w:val="BodyText"/>
        <w:spacing w:before="73"/>
      </w:pPr>
    </w:p>
    <w:p>
      <w:pPr>
        <w:spacing w:line="259" w:lineRule="auto" w:before="0"/>
        <w:ind w:left="159" w:right="0" w:firstLine="0"/>
        <w:jc w:val="left"/>
        <w:rPr>
          <w:sz w:val="22"/>
        </w:rPr>
      </w:pPr>
      <w:r>
        <w:rPr>
          <w:b/>
          <w:sz w:val="22"/>
        </w:rPr>
        <w:t>Recommendations for Future Action (please provide a bulleted list</w:t>
      </w:r>
      <w:r>
        <w:rPr>
          <w:sz w:val="22"/>
        </w:rPr>
        <w:t>): There are two major recommendations for continued action: (1) Continue to work on a revised strategic plan based on feedback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SOE</w:t>
      </w:r>
      <w:r>
        <w:rPr>
          <w:spacing w:val="-5"/>
          <w:sz w:val="22"/>
        </w:rPr>
        <w:t> </w:t>
      </w:r>
      <w:r>
        <w:rPr>
          <w:sz w:val="22"/>
        </w:rPr>
        <w:t>faculty</w:t>
      </w:r>
      <w:r>
        <w:rPr>
          <w:spacing w:val="-2"/>
          <w:sz w:val="22"/>
        </w:rPr>
        <w:t> </w:t>
      </w:r>
      <w:r>
        <w:rPr>
          <w:sz w:val="22"/>
        </w:rPr>
        <w:t>retreat,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(2)</w:t>
      </w:r>
      <w:r>
        <w:rPr>
          <w:spacing w:val="-3"/>
          <w:sz w:val="22"/>
        </w:rPr>
        <w:t> </w:t>
      </w:r>
      <w:r>
        <w:rPr>
          <w:sz w:val="22"/>
        </w:rPr>
        <w:t>examine</w:t>
      </w:r>
      <w:r>
        <w:rPr>
          <w:spacing w:val="-2"/>
          <w:sz w:val="22"/>
        </w:rPr>
        <w:t> </w:t>
      </w:r>
      <w:r>
        <w:rPr>
          <w:sz w:val="22"/>
        </w:rPr>
        <w:t>recommendations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revision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z w:val="22"/>
        </w:rPr>
        <w:t>of Education standing committees.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259" w:lineRule="auto"/>
        <w:ind w:left="159"/>
      </w:pPr>
      <w:r>
        <w:rPr>
          <w:b/>
        </w:rPr>
        <w:t>Other comments</w:t>
      </w:r>
      <w:r>
        <w:rPr/>
        <w:t>: This year, the LRP committee spent a great deal of time discussing the previous School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strategic</w:t>
      </w:r>
      <w:r>
        <w:rPr>
          <w:spacing w:val="-2"/>
        </w:rPr>
        <w:t> </w:t>
      </w:r>
      <w:r>
        <w:rPr/>
        <w:t>plans,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assisting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Spring</w:t>
      </w:r>
      <w:r>
        <w:rPr>
          <w:spacing w:val="-5"/>
        </w:rPr>
        <w:t> </w:t>
      </w:r>
      <w:r>
        <w:rPr/>
        <w:t>2022</w:t>
      </w:r>
      <w:r>
        <w:rPr>
          <w:spacing w:val="-2"/>
        </w:rPr>
        <w:t> </w:t>
      </w:r>
      <w:r>
        <w:rPr/>
        <w:t>(2/25)</w:t>
      </w:r>
      <w:r>
        <w:rPr>
          <w:spacing w:val="-4"/>
        </w:rPr>
        <w:t> </w:t>
      </w:r>
      <w:r>
        <w:rPr/>
        <w:t>virtual faculty retreat. Information that we have obtained from faculty participating in the retreat this past February will be used to assist us with the development of a new strategic plan.</w:t>
      </w:r>
    </w:p>
    <w:sectPr>
      <w:type w:val="continuous"/>
      <w:pgSz w:w="12240" w:h="15840"/>
      <w:pgMar w:top="1420" w:bottom="280" w:left="12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3745" w:right="2136" w:hanging="792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5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:description/>
  <dcterms:created xsi:type="dcterms:W3CDTF">2024-05-23T16:44:51Z</dcterms:created>
  <dcterms:modified xsi:type="dcterms:W3CDTF">2024-05-23T16:44:51Z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0x01010053AE4F06C51FF4489B9F6D281749D651</vt:lpwstr>
  </property>
  <property fmtid="{D5CDD505-2E9C-101B-9397-08002B2CF9AE}" pid="3" name="Created">
    <vt:filetime>2022-05-04T00:00:00Z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2024-05-23T00:00:00Z</vt:filetime>
  </property>
  <property fmtid="{D5CDD505-2E9C-101B-9397-08002B2CF9AE}" pid="6" name="Producer">
    <vt:lpwstr>Adobe PDF Library 22.1.149</vt:lpwstr>
  </property>
  <property fmtid="{D5CDD505-2E9C-101B-9397-08002B2CF9AE}" pid="7" name="SourceModified">
    <vt:lpwstr>D:20220411152009</vt:lpwstr>
  </property>
</Properties>
</file>