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B3F1A" w14:textId="382CC47C" w:rsidR="00372AD0" w:rsidRPr="00372AD0" w:rsidRDefault="00372AD0">
      <w:pPr>
        <w:rPr>
          <w:rFonts w:ascii="Times New Roman" w:hAnsi="Times New Roman" w:cs="Times New Roman"/>
        </w:rPr>
      </w:pPr>
      <w:r w:rsidRPr="00372AD0">
        <w:rPr>
          <w:rFonts w:ascii="Times New Roman" w:hAnsi="Times New Roman" w:cs="Times New Roman"/>
        </w:rPr>
        <w:t>2023-2024</w:t>
      </w:r>
      <w:r w:rsidR="00AC23FB">
        <w:rPr>
          <w:rFonts w:ascii="Times New Roman" w:hAnsi="Times New Roman" w:cs="Times New Roman"/>
        </w:rPr>
        <w:t xml:space="preserve"> </w:t>
      </w:r>
      <w:r w:rsidR="00E3535A">
        <w:rPr>
          <w:rFonts w:ascii="Times New Roman" w:hAnsi="Times New Roman" w:cs="Times New Roman"/>
        </w:rPr>
        <w:t>Research, Development &amp; External Partnerships</w:t>
      </w:r>
      <w:r w:rsidR="00AC23FB">
        <w:rPr>
          <w:rFonts w:ascii="Times New Roman" w:hAnsi="Times New Roman" w:cs="Times New Roman"/>
        </w:rPr>
        <w:t xml:space="preserve"> </w:t>
      </w:r>
      <w:r w:rsidRPr="00372AD0">
        <w:rPr>
          <w:rFonts w:ascii="Times New Roman" w:hAnsi="Times New Roman" w:cs="Times New Roman"/>
        </w:rPr>
        <w:t xml:space="preserve">Committee Annual Report </w:t>
      </w:r>
    </w:p>
    <w:tbl>
      <w:tblPr>
        <w:tblW w:w="143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4"/>
        <w:gridCol w:w="2936"/>
        <w:gridCol w:w="4681"/>
        <w:gridCol w:w="2429"/>
        <w:gridCol w:w="1472"/>
        <w:gridCol w:w="1498"/>
      </w:tblGrid>
      <w:tr w:rsidR="00AC23FB" w:rsidRPr="00C01C94" w14:paraId="5DCB2A70" w14:textId="77777777" w:rsidTr="00E3535A">
        <w:trPr>
          <w:trHeight w:val="458"/>
        </w:trPr>
        <w:tc>
          <w:tcPr>
            <w:tcW w:w="1294" w:type="dxa"/>
            <w:shd w:val="clear" w:color="auto" w:fill="auto"/>
            <w:vAlign w:val="center"/>
          </w:tcPr>
          <w:p w14:paraId="04833C32" w14:textId="3B77C036"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Committee</w:t>
            </w:r>
          </w:p>
        </w:tc>
        <w:tc>
          <w:tcPr>
            <w:tcW w:w="2936" w:type="dxa"/>
            <w:shd w:val="clear" w:color="auto" w:fill="auto"/>
            <w:vAlign w:val="center"/>
          </w:tcPr>
          <w:p w14:paraId="39A8F6BF" w14:textId="2DB35FC2"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Charges</w:t>
            </w:r>
          </w:p>
        </w:tc>
        <w:tc>
          <w:tcPr>
            <w:tcW w:w="4681" w:type="dxa"/>
            <w:shd w:val="clear" w:color="auto" w:fill="auto"/>
            <w:noWrap/>
            <w:vAlign w:val="center"/>
          </w:tcPr>
          <w:p w14:paraId="220EDA26" w14:textId="556D53F7"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Progress</w:t>
            </w:r>
          </w:p>
        </w:tc>
        <w:tc>
          <w:tcPr>
            <w:tcW w:w="2429" w:type="dxa"/>
            <w:shd w:val="clear" w:color="auto" w:fill="auto"/>
            <w:vAlign w:val="center"/>
          </w:tcPr>
          <w:p w14:paraId="2ED3B8B3" w14:textId="5E3B174D"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Barriers, if any</w:t>
            </w:r>
          </w:p>
        </w:tc>
        <w:tc>
          <w:tcPr>
            <w:tcW w:w="1472" w:type="dxa"/>
            <w:shd w:val="clear" w:color="auto" w:fill="auto"/>
            <w:noWrap/>
            <w:vAlign w:val="center"/>
          </w:tcPr>
          <w:p w14:paraId="0B617D27" w14:textId="326553D4"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Estimated Completion Date</w:t>
            </w:r>
          </w:p>
        </w:tc>
        <w:tc>
          <w:tcPr>
            <w:tcW w:w="1498" w:type="dxa"/>
            <w:shd w:val="clear" w:color="auto" w:fill="auto"/>
            <w:vAlign w:val="center"/>
          </w:tcPr>
          <w:p w14:paraId="360AF7A4" w14:textId="559419EC" w:rsidR="00C01C94" w:rsidRPr="00C01C94" w:rsidRDefault="00C01C94" w:rsidP="00C01C94">
            <w:pPr>
              <w:spacing w:after="0" w:line="240" w:lineRule="auto"/>
              <w:jc w:val="center"/>
              <w:rPr>
                <w:rFonts w:ascii="Times New Roman" w:eastAsia="Times New Roman" w:hAnsi="Times New Roman" w:cs="Times New Roman"/>
                <w:color w:val="000000"/>
                <w:kern w:val="0"/>
                <w:sz w:val="20"/>
                <w:szCs w:val="20"/>
                <w14:ligatures w14:val="none"/>
              </w:rPr>
            </w:pPr>
            <w:r>
              <w:rPr>
                <w:rFonts w:ascii="Times New Roman" w:eastAsia="Times New Roman" w:hAnsi="Times New Roman" w:cs="Times New Roman"/>
                <w:color w:val="000000"/>
                <w:kern w:val="0"/>
                <w:sz w:val="20"/>
                <w:szCs w:val="20"/>
                <w14:ligatures w14:val="none"/>
              </w:rPr>
              <w:t>Additional Notes</w:t>
            </w:r>
          </w:p>
        </w:tc>
      </w:tr>
      <w:tr w:rsidR="00E3535A" w:rsidRPr="00E3535A" w14:paraId="5478A096" w14:textId="77777777" w:rsidTr="00E3535A">
        <w:trPr>
          <w:trHeight w:val="458"/>
        </w:trPr>
        <w:tc>
          <w:tcPr>
            <w:tcW w:w="1294" w:type="dxa"/>
            <w:vMerge w:val="restart"/>
            <w:tcBorders>
              <w:top w:val="single" w:sz="4" w:space="0" w:color="auto"/>
              <w:left w:val="single" w:sz="4" w:space="0" w:color="auto"/>
              <w:right w:val="single" w:sz="4" w:space="0" w:color="auto"/>
            </w:tcBorders>
            <w:shd w:val="clear" w:color="auto" w:fill="auto"/>
            <w:vAlign w:val="center"/>
          </w:tcPr>
          <w:p w14:paraId="6AAD92B4" w14:textId="77777777" w:rsidR="00E3535A" w:rsidRPr="00E3535A" w:rsidRDefault="00E3535A" w:rsidP="00E3535A">
            <w:pPr>
              <w:spacing w:after="0" w:line="240" w:lineRule="auto"/>
              <w:jc w:val="center"/>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xml:space="preserve">Research, Development &amp; External Partnerships </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1FE1F2E3"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xml:space="preserve">Charge 1: Continue to develop and improve the calls for all awards overseen by the R&amp;D Office </w:t>
            </w:r>
            <w:proofErr w:type="gramStart"/>
            <w:r w:rsidRPr="00E3535A">
              <w:rPr>
                <w:rFonts w:ascii="Times New Roman" w:eastAsia="Times New Roman" w:hAnsi="Times New Roman" w:cs="Times New Roman"/>
                <w:color w:val="000000"/>
                <w:kern w:val="0"/>
                <w:sz w:val="20"/>
                <w:szCs w:val="20"/>
                <w14:ligatures w14:val="none"/>
              </w:rPr>
              <w:t>in order to</w:t>
            </w:r>
            <w:proofErr w:type="gramEnd"/>
            <w:r w:rsidRPr="00E3535A">
              <w:rPr>
                <w:rFonts w:ascii="Times New Roman" w:eastAsia="Times New Roman" w:hAnsi="Times New Roman" w:cs="Times New Roman"/>
                <w:color w:val="000000"/>
                <w:kern w:val="0"/>
                <w:sz w:val="20"/>
                <w:szCs w:val="20"/>
                <w14:ligatures w14:val="none"/>
              </w:rPr>
              <w:t xml:space="preserve"> increase faculty awareness and participation in the competitions.</w:t>
            </w:r>
          </w:p>
        </w:tc>
        <w:tc>
          <w:tcPr>
            <w:tcW w:w="4681" w:type="dxa"/>
            <w:tcBorders>
              <w:top w:val="single" w:sz="4" w:space="0" w:color="auto"/>
              <w:left w:val="single" w:sz="4" w:space="0" w:color="auto"/>
              <w:bottom w:val="single" w:sz="4" w:space="0" w:color="auto"/>
              <w:right w:val="single" w:sz="4" w:space="0" w:color="auto"/>
            </w:tcBorders>
            <w:shd w:val="clear" w:color="auto" w:fill="auto"/>
            <w:noWrap/>
          </w:tcPr>
          <w:p w14:paraId="3A2FACBB"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xml:space="preserve"> Discussed revising language for Proffitt, Tilar, and CPP indicating the proposals need to list prior internal awards and corresponding accomplishments and these will be considered in the review</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52025999"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It is currently unclear what guidelines there are and if anything is written up.  The committee just followed the ADR’s suggestion.  In Spring only had single nominations for Tillar and Paths for Peace from previous awardees</w:t>
            </w: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14:paraId="3F34305A"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May 2024 but may need to carry over</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02FCA81"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w:t>
            </w:r>
          </w:p>
        </w:tc>
      </w:tr>
      <w:tr w:rsidR="00E3535A" w:rsidRPr="00E3535A" w14:paraId="5376CBDE" w14:textId="77777777" w:rsidTr="00E3535A">
        <w:trPr>
          <w:trHeight w:val="458"/>
        </w:trPr>
        <w:tc>
          <w:tcPr>
            <w:tcW w:w="1294" w:type="dxa"/>
            <w:vMerge/>
            <w:tcBorders>
              <w:left w:val="single" w:sz="4" w:space="0" w:color="auto"/>
              <w:right w:val="single" w:sz="4" w:space="0" w:color="auto"/>
            </w:tcBorders>
            <w:shd w:val="clear" w:color="auto" w:fill="auto"/>
            <w:vAlign w:val="center"/>
          </w:tcPr>
          <w:p w14:paraId="32B57FA6" w14:textId="77777777" w:rsidR="00E3535A" w:rsidRPr="00E3535A" w:rsidRDefault="00E3535A" w:rsidP="00E3535A">
            <w:pPr>
              <w:spacing w:after="0" w:line="240" w:lineRule="auto"/>
              <w:jc w:val="center"/>
              <w:rPr>
                <w:rFonts w:ascii="Times New Roman" w:eastAsia="Times New Roman" w:hAnsi="Times New Roman" w:cs="Times New Roman"/>
                <w:color w:val="000000"/>
                <w:kern w:val="0"/>
                <w:sz w:val="20"/>
                <w:szCs w:val="20"/>
                <w14:ligatures w14:val="none"/>
              </w:rPr>
            </w:pP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77EEBF05"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Charge 2: Continue to examine and potentially revise guidelines for reviewing and awarding both the Research and External Partnership awards. </w:t>
            </w:r>
          </w:p>
        </w:tc>
        <w:tc>
          <w:tcPr>
            <w:tcW w:w="4681" w:type="dxa"/>
            <w:tcBorders>
              <w:top w:val="single" w:sz="4" w:space="0" w:color="auto"/>
              <w:left w:val="single" w:sz="4" w:space="0" w:color="auto"/>
              <w:bottom w:val="single" w:sz="4" w:space="0" w:color="auto"/>
              <w:right w:val="single" w:sz="4" w:space="0" w:color="auto"/>
            </w:tcBorders>
            <w:shd w:val="clear" w:color="auto" w:fill="auto"/>
            <w:noWrap/>
          </w:tcPr>
          <w:p w14:paraId="1D231A1B" w14:textId="3A932A6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xml:space="preserve">Committee met in Fall and Spring and </w:t>
            </w:r>
            <w:r w:rsidRPr="00E3535A">
              <w:rPr>
                <w:rFonts w:ascii="Times New Roman" w:eastAsia="Times New Roman" w:hAnsi="Times New Roman" w:cs="Times New Roman"/>
                <w:color w:val="000000"/>
                <w:kern w:val="0"/>
                <w:sz w:val="20"/>
                <w:szCs w:val="20"/>
                <w14:ligatures w14:val="none"/>
              </w:rPr>
              <w:t>deliberate</w:t>
            </w:r>
            <w:r>
              <w:rPr>
                <w:rFonts w:ascii="Times New Roman" w:eastAsia="Times New Roman" w:hAnsi="Times New Roman" w:cs="Times New Roman"/>
                <w:color w:val="000000"/>
                <w:kern w:val="0"/>
                <w:sz w:val="20"/>
                <w:szCs w:val="20"/>
                <w14:ligatures w14:val="none"/>
              </w:rPr>
              <w:t xml:space="preserve">d </w:t>
            </w:r>
            <w:r w:rsidRPr="00E3535A">
              <w:rPr>
                <w:rFonts w:ascii="Times New Roman" w:eastAsia="Times New Roman" w:hAnsi="Times New Roman" w:cs="Times New Roman"/>
                <w:color w:val="000000"/>
                <w:kern w:val="0"/>
                <w:sz w:val="20"/>
                <w:szCs w:val="20"/>
                <w14:ligatures w14:val="none"/>
              </w:rPr>
              <w:t xml:space="preserve">and made awards.  Additionally responded to a new request that we provide feedback for </w:t>
            </w:r>
            <w:r w:rsidRPr="00E3535A">
              <w:rPr>
                <w:rFonts w:ascii="Times New Roman" w:eastAsia="Times New Roman" w:hAnsi="Times New Roman" w:cs="Times New Roman"/>
                <w:color w:val="000000"/>
                <w:kern w:val="0"/>
                <w:sz w:val="20"/>
                <w:szCs w:val="20"/>
                <w14:ligatures w14:val="none"/>
              </w:rPr>
              <w:t>improving</w:t>
            </w:r>
            <w:r w:rsidRPr="00E3535A">
              <w:rPr>
                <w:rFonts w:ascii="Times New Roman" w:eastAsia="Times New Roman" w:hAnsi="Times New Roman" w:cs="Times New Roman"/>
                <w:color w:val="000000"/>
                <w:kern w:val="0"/>
                <w:sz w:val="20"/>
                <w:szCs w:val="20"/>
                <w14:ligatures w14:val="none"/>
              </w:rPr>
              <w:t xml:space="preserve"> submissions for non-funded internal grant awards by consolidating reviews and submitting feedback to the ADR</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66AD37E0"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Needed some committee members to write more detailed feedback</w:t>
            </w: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14:paraId="1E4583D0"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Fall 2024</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BDE8A91"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w:t>
            </w:r>
          </w:p>
        </w:tc>
      </w:tr>
      <w:tr w:rsidR="00E3535A" w:rsidRPr="00E3535A" w14:paraId="4D2B319B" w14:textId="77777777" w:rsidTr="00E3535A">
        <w:trPr>
          <w:trHeight w:val="458"/>
        </w:trPr>
        <w:tc>
          <w:tcPr>
            <w:tcW w:w="1294" w:type="dxa"/>
            <w:vMerge/>
            <w:tcBorders>
              <w:left w:val="single" w:sz="4" w:space="0" w:color="auto"/>
              <w:right w:val="single" w:sz="4" w:space="0" w:color="auto"/>
            </w:tcBorders>
            <w:shd w:val="clear" w:color="auto" w:fill="auto"/>
            <w:vAlign w:val="center"/>
          </w:tcPr>
          <w:p w14:paraId="0F77F2C5" w14:textId="77777777" w:rsidR="00E3535A" w:rsidRPr="00E3535A" w:rsidRDefault="00E3535A" w:rsidP="00E3535A">
            <w:pPr>
              <w:spacing w:after="0" w:line="240" w:lineRule="auto"/>
              <w:jc w:val="center"/>
              <w:rPr>
                <w:rFonts w:ascii="Times New Roman" w:eastAsia="Times New Roman" w:hAnsi="Times New Roman" w:cs="Times New Roman"/>
                <w:color w:val="000000"/>
                <w:kern w:val="0"/>
                <w:sz w:val="20"/>
                <w:szCs w:val="20"/>
                <w14:ligatures w14:val="none"/>
              </w:rPr>
            </w:pP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07A9315B"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Charge 3: Continue annual review of grant solicitations to ensure that grants are directed as intended to seed research for young scholars.  </w:t>
            </w:r>
          </w:p>
        </w:tc>
        <w:tc>
          <w:tcPr>
            <w:tcW w:w="4681" w:type="dxa"/>
            <w:tcBorders>
              <w:top w:val="single" w:sz="4" w:space="0" w:color="auto"/>
              <w:left w:val="single" w:sz="4" w:space="0" w:color="auto"/>
              <w:bottom w:val="single" w:sz="4" w:space="0" w:color="auto"/>
              <w:right w:val="single" w:sz="4" w:space="0" w:color="auto"/>
            </w:tcBorders>
            <w:shd w:val="clear" w:color="auto" w:fill="auto"/>
            <w:noWrap/>
          </w:tcPr>
          <w:p w14:paraId="00D735F9"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the committee favored the submissions by younger scholars in the review process</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5B3E30A0" w14:textId="3ACE782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xml:space="preserve">We need to draft more specific guidelines for the committee regarding communication with chairs, notification of winners, feedback process, </w:t>
            </w:r>
            <w:proofErr w:type="spellStart"/>
            <w:r w:rsidRPr="00E3535A">
              <w:rPr>
                <w:rFonts w:ascii="Times New Roman" w:eastAsia="Times New Roman" w:hAnsi="Times New Roman" w:cs="Times New Roman"/>
                <w:color w:val="000000"/>
                <w:kern w:val="0"/>
                <w:sz w:val="20"/>
                <w:szCs w:val="20"/>
                <w14:ligatures w14:val="none"/>
              </w:rPr>
              <w:t>etc</w:t>
            </w:r>
            <w:proofErr w:type="spellEnd"/>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14:paraId="7BDC598B"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Completed December 2023 and March 2024</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F64129F"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w:t>
            </w:r>
          </w:p>
        </w:tc>
      </w:tr>
      <w:tr w:rsidR="00E3535A" w:rsidRPr="00E3535A" w14:paraId="06BE3932" w14:textId="77777777" w:rsidTr="00E3535A">
        <w:trPr>
          <w:trHeight w:val="458"/>
        </w:trPr>
        <w:tc>
          <w:tcPr>
            <w:tcW w:w="1294" w:type="dxa"/>
            <w:vMerge/>
            <w:tcBorders>
              <w:left w:val="single" w:sz="4" w:space="0" w:color="auto"/>
              <w:right w:val="single" w:sz="4" w:space="0" w:color="auto"/>
            </w:tcBorders>
            <w:shd w:val="clear" w:color="auto" w:fill="auto"/>
            <w:vAlign w:val="center"/>
          </w:tcPr>
          <w:p w14:paraId="0D1AEAF7" w14:textId="77777777" w:rsidR="00E3535A" w:rsidRPr="00E3535A" w:rsidRDefault="00E3535A" w:rsidP="00E3535A">
            <w:pPr>
              <w:spacing w:after="0" w:line="240" w:lineRule="auto"/>
              <w:jc w:val="center"/>
              <w:rPr>
                <w:rFonts w:ascii="Times New Roman" w:eastAsia="Times New Roman" w:hAnsi="Times New Roman" w:cs="Times New Roman"/>
                <w:color w:val="000000"/>
                <w:kern w:val="0"/>
                <w:sz w:val="20"/>
                <w:szCs w:val="20"/>
                <w14:ligatures w14:val="none"/>
              </w:rPr>
            </w:pP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5CB4CF89"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Charge 4: Consider either revising or adding an additional category to the Outstanding Research Award so that young scholars have a chance.</w:t>
            </w:r>
          </w:p>
        </w:tc>
        <w:tc>
          <w:tcPr>
            <w:tcW w:w="4681" w:type="dxa"/>
            <w:tcBorders>
              <w:top w:val="single" w:sz="4" w:space="0" w:color="auto"/>
              <w:left w:val="single" w:sz="4" w:space="0" w:color="auto"/>
              <w:bottom w:val="single" w:sz="4" w:space="0" w:color="auto"/>
              <w:right w:val="single" w:sz="4" w:space="0" w:color="auto"/>
            </w:tcBorders>
            <w:shd w:val="clear" w:color="auto" w:fill="auto"/>
            <w:noWrap/>
          </w:tcPr>
          <w:p w14:paraId="1F8A9164"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Drafted proposed wording with committee input and forwarded to EAD</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21F85BE8"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w:t>
            </w: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14:paraId="4FEA9E0F"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Completed April 2024</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6BE89ED"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w:t>
            </w:r>
          </w:p>
        </w:tc>
      </w:tr>
      <w:tr w:rsidR="00E3535A" w:rsidRPr="00E3535A" w14:paraId="1180B968" w14:textId="77777777" w:rsidTr="00E3535A">
        <w:trPr>
          <w:trHeight w:val="458"/>
        </w:trPr>
        <w:tc>
          <w:tcPr>
            <w:tcW w:w="1294" w:type="dxa"/>
            <w:vMerge/>
            <w:tcBorders>
              <w:left w:val="single" w:sz="4" w:space="0" w:color="auto"/>
              <w:bottom w:val="single" w:sz="4" w:space="0" w:color="auto"/>
              <w:right w:val="single" w:sz="4" w:space="0" w:color="auto"/>
            </w:tcBorders>
            <w:shd w:val="clear" w:color="auto" w:fill="auto"/>
            <w:vAlign w:val="center"/>
          </w:tcPr>
          <w:p w14:paraId="4AA4DC73" w14:textId="77777777" w:rsidR="00E3535A" w:rsidRPr="00E3535A" w:rsidRDefault="00E3535A" w:rsidP="00E3535A">
            <w:pPr>
              <w:spacing w:after="0" w:line="240" w:lineRule="auto"/>
              <w:jc w:val="center"/>
              <w:rPr>
                <w:rFonts w:ascii="Times New Roman" w:eastAsia="Times New Roman" w:hAnsi="Times New Roman" w:cs="Times New Roman"/>
                <w:color w:val="000000"/>
                <w:kern w:val="0"/>
                <w:sz w:val="20"/>
                <w:szCs w:val="20"/>
                <w14:ligatures w14:val="none"/>
              </w:rPr>
            </w:pP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31AA04D7"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xml:space="preserve">Charge 5: May be called upon to consult on creating implementation plans privy to committee work as it related to the Strategic and Diversity Plans. </w:t>
            </w:r>
          </w:p>
        </w:tc>
        <w:tc>
          <w:tcPr>
            <w:tcW w:w="4681" w:type="dxa"/>
            <w:tcBorders>
              <w:top w:val="single" w:sz="4" w:space="0" w:color="auto"/>
              <w:left w:val="single" w:sz="4" w:space="0" w:color="auto"/>
              <w:bottom w:val="single" w:sz="4" w:space="0" w:color="auto"/>
              <w:right w:val="single" w:sz="4" w:space="0" w:color="auto"/>
            </w:tcBorders>
            <w:shd w:val="clear" w:color="auto" w:fill="auto"/>
            <w:noWrap/>
          </w:tcPr>
          <w:p w14:paraId="62887682"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We were never called on for this</w:t>
            </w:r>
          </w:p>
        </w:tc>
        <w:tc>
          <w:tcPr>
            <w:tcW w:w="2429" w:type="dxa"/>
            <w:tcBorders>
              <w:top w:val="single" w:sz="4" w:space="0" w:color="auto"/>
              <w:left w:val="single" w:sz="4" w:space="0" w:color="auto"/>
              <w:bottom w:val="single" w:sz="4" w:space="0" w:color="auto"/>
              <w:right w:val="single" w:sz="4" w:space="0" w:color="auto"/>
            </w:tcBorders>
            <w:shd w:val="clear" w:color="auto" w:fill="auto"/>
          </w:tcPr>
          <w:p w14:paraId="2837413B"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w:t>
            </w: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14:paraId="6ACE2C67"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028A5F90" w14:textId="77777777" w:rsidR="00E3535A" w:rsidRPr="00E3535A" w:rsidRDefault="00E3535A" w:rsidP="00E3535A">
            <w:pPr>
              <w:spacing w:after="0" w:line="240" w:lineRule="auto"/>
              <w:rPr>
                <w:rFonts w:ascii="Times New Roman" w:eastAsia="Times New Roman" w:hAnsi="Times New Roman" w:cs="Times New Roman"/>
                <w:color w:val="000000"/>
                <w:kern w:val="0"/>
                <w:sz w:val="20"/>
                <w:szCs w:val="20"/>
                <w14:ligatures w14:val="none"/>
              </w:rPr>
            </w:pPr>
            <w:r w:rsidRPr="00E3535A">
              <w:rPr>
                <w:rFonts w:ascii="Times New Roman" w:eastAsia="Times New Roman" w:hAnsi="Times New Roman" w:cs="Times New Roman"/>
                <w:color w:val="000000"/>
                <w:kern w:val="0"/>
                <w:sz w:val="20"/>
                <w:szCs w:val="20"/>
                <w14:ligatures w14:val="none"/>
              </w:rPr>
              <w:t> </w:t>
            </w:r>
          </w:p>
        </w:tc>
      </w:tr>
    </w:tbl>
    <w:p w14:paraId="5A0F6146" w14:textId="77777777" w:rsidR="00986C9F" w:rsidRDefault="00986C9F" w:rsidP="001D58A4"/>
    <w:sectPr w:rsidR="00986C9F" w:rsidSect="006D728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AD0"/>
    <w:rsid w:val="001D58A4"/>
    <w:rsid w:val="00302B88"/>
    <w:rsid w:val="00372AD0"/>
    <w:rsid w:val="0045102D"/>
    <w:rsid w:val="006D7287"/>
    <w:rsid w:val="00771038"/>
    <w:rsid w:val="00986C9F"/>
    <w:rsid w:val="009F668F"/>
    <w:rsid w:val="00A549B1"/>
    <w:rsid w:val="00AA1B83"/>
    <w:rsid w:val="00AC23FB"/>
    <w:rsid w:val="00C01C94"/>
    <w:rsid w:val="00E3535A"/>
    <w:rsid w:val="00E64E76"/>
    <w:rsid w:val="00EB01F9"/>
    <w:rsid w:val="00ED7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2B277"/>
  <w15:chartTrackingRefBased/>
  <w15:docId w15:val="{36EAB4D8-563B-45D4-87EB-D624C9FFA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A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2A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2A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2A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2A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2A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2A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2A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2A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A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2A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2A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2A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2A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2A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2A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2A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2AD0"/>
    <w:rPr>
      <w:rFonts w:eastAsiaTheme="majorEastAsia" w:cstheme="majorBidi"/>
      <w:color w:val="272727" w:themeColor="text1" w:themeTint="D8"/>
    </w:rPr>
  </w:style>
  <w:style w:type="paragraph" w:styleId="Title">
    <w:name w:val="Title"/>
    <w:basedOn w:val="Normal"/>
    <w:next w:val="Normal"/>
    <w:link w:val="TitleChar"/>
    <w:uiPriority w:val="10"/>
    <w:qFormat/>
    <w:rsid w:val="00372A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2A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2A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2A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2AD0"/>
    <w:pPr>
      <w:spacing w:before="160"/>
      <w:jc w:val="center"/>
    </w:pPr>
    <w:rPr>
      <w:i/>
      <w:iCs/>
      <w:color w:val="404040" w:themeColor="text1" w:themeTint="BF"/>
    </w:rPr>
  </w:style>
  <w:style w:type="character" w:customStyle="1" w:styleId="QuoteChar">
    <w:name w:val="Quote Char"/>
    <w:basedOn w:val="DefaultParagraphFont"/>
    <w:link w:val="Quote"/>
    <w:uiPriority w:val="29"/>
    <w:rsid w:val="00372AD0"/>
    <w:rPr>
      <w:i/>
      <w:iCs/>
      <w:color w:val="404040" w:themeColor="text1" w:themeTint="BF"/>
    </w:rPr>
  </w:style>
  <w:style w:type="paragraph" w:styleId="ListParagraph">
    <w:name w:val="List Paragraph"/>
    <w:basedOn w:val="Normal"/>
    <w:uiPriority w:val="34"/>
    <w:qFormat/>
    <w:rsid w:val="00372AD0"/>
    <w:pPr>
      <w:ind w:left="720"/>
      <w:contextualSpacing/>
    </w:pPr>
  </w:style>
  <w:style w:type="character" w:styleId="IntenseEmphasis">
    <w:name w:val="Intense Emphasis"/>
    <w:basedOn w:val="DefaultParagraphFont"/>
    <w:uiPriority w:val="21"/>
    <w:qFormat/>
    <w:rsid w:val="00372AD0"/>
    <w:rPr>
      <w:i/>
      <w:iCs/>
      <w:color w:val="0F4761" w:themeColor="accent1" w:themeShade="BF"/>
    </w:rPr>
  </w:style>
  <w:style w:type="paragraph" w:styleId="IntenseQuote">
    <w:name w:val="Intense Quote"/>
    <w:basedOn w:val="Normal"/>
    <w:next w:val="Normal"/>
    <w:link w:val="IntenseQuoteChar"/>
    <w:uiPriority w:val="30"/>
    <w:qFormat/>
    <w:rsid w:val="00372A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2AD0"/>
    <w:rPr>
      <w:i/>
      <w:iCs/>
      <w:color w:val="0F4761" w:themeColor="accent1" w:themeShade="BF"/>
    </w:rPr>
  </w:style>
  <w:style w:type="character" w:styleId="IntenseReference">
    <w:name w:val="Intense Reference"/>
    <w:basedOn w:val="DefaultParagraphFont"/>
    <w:uiPriority w:val="32"/>
    <w:qFormat/>
    <w:rsid w:val="00372A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419257">
      <w:bodyDiv w:val="1"/>
      <w:marLeft w:val="0"/>
      <w:marRight w:val="0"/>
      <w:marTop w:val="0"/>
      <w:marBottom w:val="0"/>
      <w:divBdr>
        <w:top w:val="none" w:sz="0" w:space="0" w:color="auto"/>
        <w:left w:val="none" w:sz="0" w:space="0" w:color="auto"/>
        <w:bottom w:val="none" w:sz="0" w:space="0" w:color="auto"/>
        <w:right w:val="none" w:sz="0" w:space="0" w:color="auto"/>
      </w:divBdr>
    </w:div>
    <w:div w:id="215894761">
      <w:bodyDiv w:val="1"/>
      <w:marLeft w:val="0"/>
      <w:marRight w:val="0"/>
      <w:marTop w:val="0"/>
      <w:marBottom w:val="0"/>
      <w:divBdr>
        <w:top w:val="none" w:sz="0" w:space="0" w:color="auto"/>
        <w:left w:val="none" w:sz="0" w:space="0" w:color="auto"/>
        <w:bottom w:val="none" w:sz="0" w:space="0" w:color="auto"/>
        <w:right w:val="none" w:sz="0" w:space="0" w:color="auto"/>
      </w:divBdr>
    </w:div>
    <w:div w:id="400442734">
      <w:bodyDiv w:val="1"/>
      <w:marLeft w:val="0"/>
      <w:marRight w:val="0"/>
      <w:marTop w:val="0"/>
      <w:marBottom w:val="0"/>
      <w:divBdr>
        <w:top w:val="none" w:sz="0" w:space="0" w:color="auto"/>
        <w:left w:val="none" w:sz="0" w:space="0" w:color="auto"/>
        <w:bottom w:val="none" w:sz="0" w:space="0" w:color="auto"/>
        <w:right w:val="none" w:sz="0" w:space="0" w:color="auto"/>
      </w:divBdr>
    </w:div>
    <w:div w:id="517541993">
      <w:bodyDiv w:val="1"/>
      <w:marLeft w:val="0"/>
      <w:marRight w:val="0"/>
      <w:marTop w:val="0"/>
      <w:marBottom w:val="0"/>
      <w:divBdr>
        <w:top w:val="none" w:sz="0" w:space="0" w:color="auto"/>
        <w:left w:val="none" w:sz="0" w:space="0" w:color="auto"/>
        <w:bottom w:val="none" w:sz="0" w:space="0" w:color="auto"/>
        <w:right w:val="none" w:sz="0" w:space="0" w:color="auto"/>
      </w:divBdr>
    </w:div>
    <w:div w:id="526720582">
      <w:bodyDiv w:val="1"/>
      <w:marLeft w:val="0"/>
      <w:marRight w:val="0"/>
      <w:marTop w:val="0"/>
      <w:marBottom w:val="0"/>
      <w:divBdr>
        <w:top w:val="none" w:sz="0" w:space="0" w:color="auto"/>
        <w:left w:val="none" w:sz="0" w:space="0" w:color="auto"/>
        <w:bottom w:val="none" w:sz="0" w:space="0" w:color="auto"/>
        <w:right w:val="none" w:sz="0" w:space="0" w:color="auto"/>
      </w:divBdr>
    </w:div>
    <w:div w:id="1185244647">
      <w:bodyDiv w:val="1"/>
      <w:marLeft w:val="0"/>
      <w:marRight w:val="0"/>
      <w:marTop w:val="0"/>
      <w:marBottom w:val="0"/>
      <w:divBdr>
        <w:top w:val="none" w:sz="0" w:space="0" w:color="auto"/>
        <w:left w:val="none" w:sz="0" w:space="0" w:color="auto"/>
        <w:bottom w:val="none" w:sz="0" w:space="0" w:color="auto"/>
        <w:right w:val="none" w:sz="0" w:space="0" w:color="auto"/>
      </w:divBdr>
    </w:div>
    <w:div w:id="1351107699">
      <w:bodyDiv w:val="1"/>
      <w:marLeft w:val="0"/>
      <w:marRight w:val="0"/>
      <w:marTop w:val="0"/>
      <w:marBottom w:val="0"/>
      <w:divBdr>
        <w:top w:val="none" w:sz="0" w:space="0" w:color="auto"/>
        <w:left w:val="none" w:sz="0" w:space="0" w:color="auto"/>
        <w:bottom w:val="none" w:sz="0" w:space="0" w:color="auto"/>
        <w:right w:val="none" w:sz="0" w:space="0" w:color="auto"/>
      </w:divBdr>
    </w:div>
    <w:div w:id="158271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Hawkins, Chandler Kris</dc:creator>
  <cp:keywords/>
  <dc:description/>
  <cp:lastModifiedBy>Hawkins, Chandler Kris</cp:lastModifiedBy>
  <cp:revision>2</cp:revision>
  <dcterms:created xsi:type="dcterms:W3CDTF">2024-05-02T20:34:00Z</dcterms:created>
  <dcterms:modified xsi:type="dcterms:W3CDTF">2024-05-02T20:34:00Z</dcterms:modified>
</cp:coreProperties>
</file>