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69" w:lineRule="auto"/>
      </w:pPr>
      <w:r>
        <w:rPr/>
        <w:t>Research,</w:t>
      </w:r>
      <w:r>
        <w:rPr>
          <w:spacing w:val="-10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&amp;</w:t>
      </w:r>
      <w:r>
        <w:rPr>
          <w:spacing w:val="-10"/>
        </w:rPr>
        <w:t> </w:t>
      </w:r>
      <w:r>
        <w:rPr/>
        <w:t>External</w:t>
      </w:r>
      <w:r>
        <w:rPr>
          <w:spacing w:val="-9"/>
        </w:rPr>
        <w:t> </w:t>
      </w:r>
      <w:r>
        <w:rPr/>
        <w:t>Partnerships End of Year Report</w:t>
      </w:r>
    </w:p>
    <w:p>
      <w:pPr>
        <w:pStyle w:val="BodyText"/>
        <w:spacing w:before="113"/>
        <w:ind w:left="0" w:firstLine="0"/>
        <w:rPr>
          <w:b/>
          <w:sz w:val="28"/>
        </w:rPr>
      </w:pPr>
    </w:p>
    <w:p>
      <w:pPr>
        <w:pStyle w:val="BodyText"/>
        <w:ind w:left="100" w:firstLine="0"/>
      </w:pPr>
      <w:r>
        <w:rPr/>
        <w:t>Academic</w:t>
      </w:r>
      <w:r>
        <w:rPr>
          <w:spacing w:val="-8"/>
        </w:rPr>
        <w:t> </w:t>
      </w:r>
      <w:r>
        <w:rPr/>
        <w:t>year:</w:t>
      </w:r>
      <w:r>
        <w:rPr>
          <w:spacing w:val="-7"/>
        </w:rPr>
        <w:t> </w:t>
      </w:r>
      <w:r>
        <w:rPr/>
        <w:t>2021-</w:t>
      </w:r>
      <w:r>
        <w:rPr>
          <w:spacing w:val="-5"/>
        </w:rPr>
        <w:t>22</w:t>
      </w:r>
    </w:p>
    <w:p>
      <w:pPr>
        <w:pStyle w:val="BodyText"/>
        <w:ind w:left="0" w:firstLine="0"/>
      </w:pPr>
    </w:p>
    <w:p>
      <w:pPr>
        <w:pStyle w:val="BodyText"/>
        <w:spacing w:before="94"/>
        <w:ind w:left="0" w:firstLine="0"/>
      </w:pPr>
    </w:p>
    <w:p>
      <w:pPr>
        <w:pStyle w:val="BodyText"/>
        <w:ind w:left="100" w:firstLine="0"/>
      </w:pPr>
      <w:r>
        <w:rPr/>
        <w:t>Date</w:t>
      </w:r>
      <w:r>
        <w:rPr>
          <w:spacing w:val="-5"/>
        </w:rPr>
        <w:t> </w:t>
      </w:r>
      <w:r>
        <w:rPr/>
        <w:t>submitted: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3,</w:t>
      </w:r>
      <w:r>
        <w:rPr>
          <w:spacing w:val="-4"/>
        </w:rPr>
        <w:t> 2022</w:t>
      </w:r>
    </w:p>
    <w:p>
      <w:pPr>
        <w:pStyle w:val="BodyText"/>
        <w:ind w:left="0" w:firstLine="0"/>
      </w:pPr>
    </w:p>
    <w:p>
      <w:pPr>
        <w:pStyle w:val="BodyText"/>
        <w:spacing w:before="94"/>
        <w:ind w:left="0" w:firstLine="0"/>
      </w:pPr>
    </w:p>
    <w:p>
      <w:pPr>
        <w:pStyle w:val="BodyText"/>
        <w:ind w:left="100" w:firstLine="0"/>
      </w:pPr>
      <w:r>
        <w:rPr/>
        <w:t>Committee</w:t>
      </w:r>
      <w:r>
        <w:rPr>
          <w:spacing w:val="-8"/>
        </w:rPr>
        <w:t> </w:t>
      </w:r>
      <w:r>
        <w:rPr>
          <w:spacing w:val="-2"/>
        </w:rPr>
        <w:t>Membership: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81" w:after="0"/>
        <w:ind w:left="819" w:right="0" w:hanging="360"/>
        <w:jc w:val="left"/>
        <w:rPr>
          <w:sz w:val="22"/>
        </w:rPr>
      </w:pPr>
      <w:r>
        <w:rPr>
          <w:sz w:val="22"/>
        </w:rPr>
        <w:t>Zoe</w:t>
      </w:r>
      <w:r>
        <w:rPr>
          <w:spacing w:val="-6"/>
          <w:sz w:val="22"/>
        </w:rPr>
        <w:t> </w:t>
      </w:r>
      <w:r>
        <w:rPr>
          <w:sz w:val="22"/>
        </w:rPr>
        <w:t>Peterson,</w:t>
      </w:r>
      <w:r>
        <w:rPr>
          <w:spacing w:val="-3"/>
          <w:sz w:val="22"/>
        </w:rPr>
        <w:t> </w:t>
      </w:r>
      <w:r>
        <w:rPr>
          <w:sz w:val="22"/>
        </w:rPr>
        <w:t>CEP,</w:t>
      </w:r>
      <w:r>
        <w:rPr>
          <w:spacing w:val="-5"/>
          <w:sz w:val="22"/>
        </w:rPr>
        <w:t> </w:t>
      </w:r>
      <w:r>
        <w:rPr>
          <w:sz w:val="22"/>
        </w:rPr>
        <w:t>20-</w:t>
      </w:r>
      <w:r>
        <w:rPr>
          <w:spacing w:val="-5"/>
          <w:sz w:val="22"/>
        </w:rPr>
        <w:t>22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2" w:after="0"/>
        <w:ind w:left="819" w:right="0" w:hanging="360"/>
        <w:jc w:val="left"/>
        <w:rPr>
          <w:sz w:val="22"/>
        </w:rPr>
      </w:pPr>
      <w:r>
        <w:rPr>
          <w:sz w:val="22"/>
        </w:rPr>
        <w:t>Sarah</w:t>
      </w:r>
      <w:r>
        <w:rPr>
          <w:spacing w:val="-8"/>
          <w:sz w:val="22"/>
        </w:rPr>
        <w:t> </w:t>
      </w:r>
      <w:r>
        <w:rPr>
          <w:sz w:val="22"/>
        </w:rPr>
        <w:t>Hurwitz,</w:t>
      </w:r>
      <w:r>
        <w:rPr>
          <w:spacing w:val="-5"/>
          <w:sz w:val="22"/>
        </w:rPr>
        <w:t> </w:t>
      </w:r>
      <w:r>
        <w:rPr>
          <w:sz w:val="22"/>
        </w:rPr>
        <w:t>Chair</w:t>
      </w:r>
      <w:r>
        <w:rPr>
          <w:spacing w:val="-5"/>
          <w:sz w:val="22"/>
        </w:rPr>
        <w:t> </w:t>
      </w:r>
      <w:r>
        <w:rPr>
          <w:sz w:val="22"/>
        </w:rPr>
        <w:t>(Fall),</w:t>
      </w:r>
      <w:r>
        <w:rPr>
          <w:spacing w:val="-7"/>
          <w:sz w:val="22"/>
        </w:rPr>
        <w:t> </w:t>
      </w:r>
      <w:r>
        <w:rPr>
          <w:sz w:val="22"/>
        </w:rPr>
        <w:t>C&amp;I,</w:t>
      </w:r>
      <w:r>
        <w:rPr>
          <w:spacing w:val="-4"/>
          <w:sz w:val="22"/>
        </w:rPr>
        <w:t> </w:t>
      </w:r>
      <w:r>
        <w:rPr>
          <w:sz w:val="22"/>
        </w:rPr>
        <w:t>20-</w:t>
      </w:r>
      <w:r>
        <w:rPr>
          <w:spacing w:val="-5"/>
          <w:sz w:val="22"/>
        </w:rPr>
        <w:t>23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2" w:after="0"/>
        <w:ind w:left="819" w:right="0" w:hanging="360"/>
        <w:jc w:val="left"/>
        <w:rPr>
          <w:sz w:val="22"/>
        </w:rPr>
      </w:pPr>
      <w:r>
        <w:rPr>
          <w:sz w:val="22"/>
        </w:rPr>
        <w:t>Martha</w:t>
      </w:r>
      <w:r>
        <w:rPr>
          <w:spacing w:val="-7"/>
          <w:sz w:val="22"/>
        </w:rPr>
        <w:t> </w:t>
      </w:r>
      <w:r>
        <w:rPr>
          <w:sz w:val="22"/>
        </w:rPr>
        <w:t>Nyikos,</w:t>
      </w:r>
      <w:r>
        <w:rPr>
          <w:spacing w:val="-5"/>
          <w:sz w:val="22"/>
        </w:rPr>
        <w:t> </w:t>
      </w:r>
      <w:r>
        <w:rPr>
          <w:sz w:val="22"/>
        </w:rPr>
        <w:t>C&amp;I,</w:t>
      </w:r>
      <w:r>
        <w:rPr>
          <w:spacing w:val="-5"/>
          <w:sz w:val="22"/>
        </w:rPr>
        <w:t> </w:t>
      </w:r>
      <w:r>
        <w:rPr>
          <w:sz w:val="22"/>
        </w:rPr>
        <w:t>20-</w:t>
      </w:r>
      <w:r>
        <w:rPr>
          <w:spacing w:val="-5"/>
          <w:sz w:val="22"/>
        </w:rPr>
        <w:t>23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0" w:after="0"/>
        <w:ind w:left="820" w:right="0" w:hanging="360"/>
        <w:jc w:val="left"/>
        <w:rPr>
          <w:sz w:val="22"/>
        </w:rPr>
      </w:pPr>
      <w:r>
        <w:rPr>
          <w:sz w:val="22"/>
        </w:rPr>
        <w:t>Jillian</w:t>
      </w:r>
      <w:r>
        <w:rPr>
          <w:spacing w:val="-7"/>
          <w:sz w:val="22"/>
        </w:rPr>
        <w:t> </w:t>
      </w:r>
      <w:r>
        <w:rPr>
          <w:sz w:val="22"/>
        </w:rPr>
        <w:t>Kinzie,</w:t>
      </w:r>
      <w:r>
        <w:rPr>
          <w:spacing w:val="-5"/>
          <w:sz w:val="22"/>
        </w:rPr>
        <w:t> </w:t>
      </w:r>
      <w:r>
        <w:rPr>
          <w:sz w:val="22"/>
        </w:rPr>
        <w:t>CPR,</w:t>
      </w:r>
      <w:r>
        <w:rPr>
          <w:spacing w:val="-5"/>
          <w:sz w:val="22"/>
        </w:rPr>
        <w:t> </w:t>
      </w:r>
      <w:r>
        <w:rPr>
          <w:sz w:val="22"/>
        </w:rPr>
        <w:t>21-</w:t>
      </w:r>
      <w:r>
        <w:rPr>
          <w:spacing w:val="-5"/>
          <w:sz w:val="22"/>
        </w:rPr>
        <w:t>24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2" w:after="0"/>
        <w:ind w:left="820" w:right="0" w:hanging="360"/>
        <w:jc w:val="left"/>
        <w:rPr>
          <w:sz w:val="22"/>
        </w:rPr>
      </w:pPr>
      <w:r>
        <w:rPr>
          <w:sz w:val="22"/>
        </w:rPr>
        <w:t>Daniel</w:t>
      </w:r>
      <w:r>
        <w:rPr>
          <w:spacing w:val="-8"/>
          <w:sz w:val="22"/>
        </w:rPr>
        <w:t> </w:t>
      </w:r>
      <w:r>
        <w:rPr>
          <w:sz w:val="22"/>
        </w:rPr>
        <w:t>Hickey,</w:t>
      </w:r>
      <w:r>
        <w:rPr>
          <w:spacing w:val="-5"/>
          <w:sz w:val="22"/>
        </w:rPr>
        <w:t> </w:t>
      </w:r>
      <w:r>
        <w:rPr>
          <w:sz w:val="22"/>
        </w:rPr>
        <w:t>CEP,</w:t>
      </w:r>
      <w:r>
        <w:rPr>
          <w:spacing w:val="-7"/>
          <w:sz w:val="22"/>
        </w:rPr>
        <w:t> </w:t>
      </w:r>
      <w:r>
        <w:rPr>
          <w:sz w:val="22"/>
        </w:rPr>
        <w:t>21-</w:t>
      </w:r>
      <w:r>
        <w:rPr>
          <w:spacing w:val="-5"/>
          <w:sz w:val="22"/>
        </w:rPr>
        <w:t>24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0" w:after="0"/>
        <w:ind w:left="820" w:right="0" w:hanging="360"/>
        <w:jc w:val="left"/>
        <w:rPr>
          <w:sz w:val="22"/>
        </w:rPr>
      </w:pPr>
      <w:r>
        <w:rPr>
          <w:sz w:val="22"/>
        </w:rPr>
        <w:t>Frank</w:t>
      </w:r>
      <w:r>
        <w:rPr>
          <w:spacing w:val="-4"/>
          <w:sz w:val="22"/>
        </w:rPr>
        <w:t> </w:t>
      </w:r>
      <w:r>
        <w:rPr>
          <w:sz w:val="22"/>
        </w:rPr>
        <w:t>Perrone,</w:t>
      </w:r>
      <w:r>
        <w:rPr>
          <w:spacing w:val="-5"/>
          <w:sz w:val="22"/>
        </w:rPr>
        <w:t> </w:t>
      </w:r>
      <w:r>
        <w:rPr>
          <w:sz w:val="22"/>
        </w:rPr>
        <w:t>ELPS,</w:t>
      </w:r>
      <w:r>
        <w:rPr>
          <w:spacing w:val="-6"/>
          <w:sz w:val="22"/>
        </w:rPr>
        <w:t> </w:t>
      </w:r>
      <w:r>
        <w:rPr>
          <w:sz w:val="22"/>
        </w:rPr>
        <w:t>21-</w:t>
      </w:r>
      <w:r>
        <w:rPr>
          <w:spacing w:val="-5"/>
          <w:sz w:val="22"/>
        </w:rPr>
        <w:t>24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2" w:after="0"/>
        <w:ind w:left="820" w:right="0" w:hanging="360"/>
        <w:jc w:val="left"/>
        <w:rPr>
          <w:sz w:val="22"/>
        </w:rPr>
      </w:pPr>
      <w:r>
        <w:rPr>
          <w:sz w:val="22"/>
        </w:rPr>
        <w:t>Victor</w:t>
      </w:r>
      <w:r>
        <w:rPr>
          <w:spacing w:val="-7"/>
          <w:sz w:val="22"/>
        </w:rPr>
        <w:t> </w:t>
      </w:r>
      <w:r>
        <w:rPr>
          <w:sz w:val="22"/>
        </w:rPr>
        <w:t>Borden,</w:t>
      </w:r>
      <w:r>
        <w:rPr>
          <w:spacing w:val="-6"/>
          <w:sz w:val="22"/>
        </w:rPr>
        <w:t> </w:t>
      </w:r>
      <w:r>
        <w:rPr>
          <w:sz w:val="22"/>
        </w:rPr>
        <w:t>Chair</w:t>
      </w:r>
      <w:r>
        <w:rPr>
          <w:spacing w:val="-4"/>
          <w:sz w:val="22"/>
        </w:rPr>
        <w:t> </w:t>
      </w:r>
      <w:r>
        <w:rPr>
          <w:sz w:val="22"/>
        </w:rPr>
        <w:t>(Spring),</w:t>
      </w:r>
      <w:r>
        <w:rPr>
          <w:spacing w:val="-4"/>
          <w:sz w:val="22"/>
        </w:rPr>
        <w:t> </w:t>
      </w:r>
      <w:r>
        <w:rPr>
          <w:sz w:val="22"/>
        </w:rPr>
        <w:t>ELPS,</w:t>
      </w:r>
      <w:r>
        <w:rPr>
          <w:spacing w:val="-6"/>
          <w:sz w:val="22"/>
        </w:rPr>
        <w:t> </w:t>
      </w:r>
      <w:r>
        <w:rPr>
          <w:sz w:val="22"/>
        </w:rPr>
        <w:t>21-</w:t>
      </w:r>
      <w:r>
        <w:rPr>
          <w:spacing w:val="-5"/>
          <w:sz w:val="22"/>
        </w:rPr>
        <w:t>24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3" w:after="0"/>
        <w:ind w:left="820" w:right="0" w:hanging="360"/>
        <w:jc w:val="left"/>
        <w:rPr>
          <w:sz w:val="22"/>
        </w:rPr>
      </w:pPr>
      <w:r>
        <w:rPr>
          <w:sz w:val="22"/>
        </w:rPr>
        <w:t>Samantha</w:t>
      </w:r>
      <w:r>
        <w:rPr>
          <w:spacing w:val="-7"/>
          <w:sz w:val="22"/>
        </w:rPr>
        <w:t> </w:t>
      </w:r>
      <w:r>
        <w:rPr>
          <w:sz w:val="22"/>
        </w:rPr>
        <w:t>Tirey</w:t>
      </w:r>
      <w:r>
        <w:rPr>
          <w:spacing w:val="-5"/>
          <w:sz w:val="22"/>
        </w:rPr>
        <w:t> </w:t>
      </w:r>
      <w:r>
        <w:rPr>
          <w:sz w:val="22"/>
        </w:rPr>
        <w:t>(Fall),</w:t>
      </w:r>
      <w:r>
        <w:rPr>
          <w:spacing w:val="-5"/>
          <w:sz w:val="22"/>
        </w:rPr>
        <w:t> </w:t>
      </w:r>
      <w:r>
        <w:rPr>
          <w:sz w:val="22"/>
        </w:rPr>
        <w:t>Sean</w:t>
      </w:r>
      <w:r>
        <w:rPr>
          <w:spacing w:val="-7"/>
          <w:sz w:val="22"/>
        </w:rPr>
        <w:t> </w:t>
      </w:r>
      <w:r>
        <w:rPr>
          <w:sz w:val="22"/>
        </w:rPr>
        <w:t>Price</w:t>
      </w:r>
      <w:r>
        <w:rPr>
          <w:spacing w:val="-4"/>
          <w:sz w:val="22"/>
        </w:rPr>
        <w:t> </w:t>
      </w:r>
      <w:r>
        <w:rPr>
          <w:sz w:val="22"/>
        </w:rPr>
        <w:t>(Spring),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Staff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0" w:after="0"/>
        <w:ind w:left="820" w:right="0" w:hanging="360"/>
        <w:jc w:val="left"/>
        <w:rPr>
          <w:sz w:val="22"/>
        </w:rPr>
      </w:pPr>
      <w:r>
        <w:rPr>
          <w:sz w:val="22"/>
        </w:rPr>
        <w:t>Shukufe</w:t>
      </w:r>
      <w:r>
        <w:rPr>
          <w:spacing w:val="-3"/>
          <w:sz w:val="22"/>
        </w:rPr>
        <w:t> </w:t>
      </w:r>
      <w:r>
        <w:rPr>
          <w:sz w:val="22"/>
        </w:rPr>
        <w:t>Rahman,</w:t>
      </w:r>
      <w:r>
        <w:rPr>
          <w:spacing w:val="-6"/>
          <w:sz w:val="22"/>
        </w:rPr>
        <w:t> </w:t>
      </w:r>
      <w:r>
        <w:rPr>
          <w:sz w:val="22"/>
        </w:rPr>
        <w:t>Student</w:t>
      </w:r>
      <w:r>
        <w:rPr>
          <w:spacing w:val="-3"/>
          <w:sz w:val="22"/>
        </w:rPr>
        <w:t> </w:t>
      </w:r>
      <w:r>
        <w:rPr>
          <w:sz w:val="22"/>
        </w:rPr>
        <w:t>(never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attended)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2" w:after="0"/>
        <w:ind w:left="820" w:right="0" w:hanging="360"/>
        <w:jc w:val="left"/>
        <w:rPr>
          <w:sz w:val="22"/>
        </w:rPr>
      </w:pPr>
      <w:r>
        <w:rPr>
          <w:sz w:val="22"/>
        </w:rPr>
        <w:t>Gayle</w:t>
      </w:r>
      <w:r>
        <w:rPr>
          <w:spacing w:val="-6"/>
          <w:sz w:val="22"/>
        </w:rPr>
        <w:t> </w:t>
      </w:r>
      <w:r>
        <w:rPr>
          <w:sz w:val="22"/>
        </w:rPr>
        <w:t>Buc,</w:t>
      </w:r>
      <w:r>
        <w:rPr>
          <w:spacing w:val="-6"/>
          <w:sz w:val="22"/>
        </w:rPr>
        <w:t> </w:t>
      </w:r>
      <w:r>
        <w:rPr>
          <w:sz w:val="22"/>
        </w:rPr>
        <w:t>Dean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Development,</w:t>
      </w:r>
      <w:r>
        <w:rPr>
          <w:spacing w:val="-2"/>
          <w:sz w:val="22"/>
        </w:rPr>
        <w:t> </w:t>
      </w:r>
      <w:r>
        <w:rPr>
          <w:sz w:val="22"/>
        </w:rPr>
        <w:t>Ex-</w:t>
      </w:r>
      <w:r>
        <w:rPr>
          <w:spacing w:val="-2"/>
          <w:sz w:val="22"/>
        </w:rPr>
        <w:t>Officio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93" w:lineRule="auto" w:before="22" w:after="0"/>
        <w:ind w:left="100" w:right="513" w:firstLine="359"/>
        <w:jc w:val="left"/>
        <w:rPr>
          <w:sz w:val="22"/>
        </w:rPr>
      </w:pPr>
      <w:r>
        <w:rPr>
          <w:sz w:val="22"/>
        </w:rPr>
        <w:t>Mary</w:t>
      </w:r>
      <w:r>
        <w:rPr>
          <w:spacing w:val="-3"/>
          <w:sz w:val="22"/>
        </w:rPr>
        <w:t> </w:t>
      </w:r>
      <w:r>
        <w:rPr>
          <w:sz w:val="22"/>
        </w:rPr>
        <w:t>Dwyer,</w:t>
      </w:r>
      <w:r>
        <w:rPr>
          <w:spacing w:val="-2"/>
          <w:sz w:val="22"/>
        </w:rPr>
        <w:t> </w:t>
      </w:r>
      <w:r>
        <w:rPr>
          <w:sz w:val="22"/>
        </w:rPr>
        <w:t>Exec.</w:t>
      </w:r>
      <w:r>
        <w:rPr>
          <w:spacing w:val="-5"/>
          <w:sz w:val="22"/>
        </w:rPr>
        <w:t> </w:t>
      </w:r>
      <w:r>
        <w:rPr>
          <w:sz w:val="22"/>
        </w:rPr>
        <w:t>Director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Alumni</w:t>
      </w:r>
      <w:r>
        <w:rPr>
          <w:spacing w:val="-7"/>
          <w:sz w:val="22"/>
        </w:rPr>
        <w:t> </w:t>
      </w:r>
      <w:r>
        <w:rPr>
          <w:sz w:val="22"/>
        </w:rPr>
        <w:t>Relations Ex-Officio</w:t>
      </w:r>
      <w:r>
        <w:rPr>
          <w:spacing w:val="-1"/>
          <w:sz w:val="22"/>
        </w:rPr>
        <w:t> </w:t>
      </w:r>
      <w:r>
        <w:rPr>
          <w:sz w:val="22"/>
        </w:rPr>
        <w:t>(never</w:t>
      </w:r>
      <w:r>
        <w:rPr>
          <w:spacing w:val="-4"/>
          <w:sz w:val="22"/>
        </w:rPr>
        <w:t> </w:t>
      </w:r>
      <w:r>
        <w:rPr>
          <w:sz w:val="22"/>
        </w:rPr>
        <w:t>attended) Meeting Dates: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9" w:lineRule="auto" w:before="17" w:after="0"/>
        <w:ind w:left="820" w:right="247" w:hanging="361"/>
        <w:jc w:val="left"/>
        <w:rPr>
          <w:sz w:val="22"/>
        </w:rPr>
      </w:pPr>
      <w:r>
        <w:rPr>
          <w:sz w:val="22"/>
        </w:rPr>
        <w:t>September</w:t>
      </w:r>
      <w:r>
        <w:rPr>
          <w:spacing w:val="-4"/>
          <w:sz w:val="22"/>
        </w:rPr>
        <w:t> </w:t>
      </w:r>
      <w:r>
        <w:rPr>
          <w:sz w:val="22"/>
        </w:rPr>
        <w:t>15,</w:t>
      </w:r>
      <w:r>
        <w:rPr>
          <w:spacing w:val="-4"/>
          <w:sz w:val="22"/>
        </w:rPr>
        <w:t> </w:t>
      </w:r>
      <w:r>
        <w:rPr>
          <w:sz w:val="22"/>
        </w:rPr>
        <w:t>2021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Elected</w:t>
      </w:r>
      <w:r>
        <w:rPr>
          <w:spacing w:val="-3"/>
          <w:sz w:val="22"/>
        </w:rPr>
        <w:t> </w:t>
      </w:r>
      <w:r>
        <w:rPr>
          <w:sz w:val="22"/>
        </w:rPr>
        <w:t>chairs;</w:t>
      </w:r>
      <w:r>
        <w:rPr>
          <w:spacing w:val="-3"/>
          <w:sz w:val="22"/>
        </w:rPr>
        <w:t> </w:t>
      </w:r>
      <w:r>
        <w:rPr>
          <w:sz w:val="22"/>
        </w:rPr>
        <w:t>set</w:t>
      </w:r>
      <w:r>
        <w:rPr>
          <w:spacing w:val="-4"/>
          <w:sz w:val="22"/>
        </w:rPr>
        <w:t> </w:t>
      </w:r>
      <w:r>
        <w:rPr>
          <w:sz w:val="22"/>
        </w:rPr>
        <w:t>dates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meetings;</w:t>
      </w:r>
      <w:r>
        <w:rPr>
          <w:spacing w:val="-1"/>
          <w:sz w:val="22"/>
        </w:rPr>
        <w:t> </w:t>
      </w:r>
      <w:r>
        <w:rPr>
          <w:sz w:val="22"/>
        </w:rPr>
        <w:t>reviewed</w:t>
      </w:r>
      <w:r>
        <w:rPr>
          <w:spacing w:val="-5"/>
          <w:sz w:val="22"/>
        </w:rPr>
        <w:t> </w:t>
      </w:r>
      <w:r>
        <w:rPr>
          <w:sz w:val="22"/>
        </w:rPr>
        <w:t>principles;</w:t>
      </w:r>
      <w:r>
        <w:rPr>
          <w:spacing w:val="-3"/>
          <w:sz w:val="22"/>
        </w:rPr>
        <w:t> </w:t>
      </w:r>
      <w:r>
        <w:rPr>
          <w:sz w:val="22"/>
        </w:rPr>
        <w:t>prepared</w:t>
      </w:r>
      <w:r>
        <w:rPr>
          <w:spacing w:val="-3"/>
          <w:sz w:val="22"/>
        </w:rPr>
        <w:t> </w:t>
      </w:r>
      <w:r>
        <w:rPr>
          <w:sz w:val="22"/>
        </w:rPr>
        <w:t>for review of grant solicitations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6" w:lineRule="auto" w:before="0" w:after="0"/>
        <w:ind w:left="820" w:right="593" w:hanging="360"/>
        <w:jc w:val="left"/>
        <w:rPr>
          <w:sz w:val="22"/>
        </w:rPr>
      </w:pPr>
      <w:r>
        <w:rPr>
          <w:sz w:val="22"/>
        </w:rPr>
        <w:t>October</w:t>
      </w:r>
      <w:r>
        <w:rPr>
          <w:spacing w:val="-5"/>
          <w:sz w:val="22"/>
        </w:rPr>
        <w:t> </w:t>
      </w:r>
      <w:r>
        <w:rPr>
          <w:sz w:val="22"/>
        </w:rPr>
        <w:t>13,</w:t>
      </w:r>
      <w:r>
        <w:rPr>
          <w:spacing w:val="-5"/>
          <w:sz w:val="22"/>
        </w:rPr>
        <w:t> </w:t>
      </w:r>
      <w:r>
        <w:rPr>
          <w:sz w:val="22"/>
        </w:rPr>
        <w:t>2021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Further</w:t>
      </w:r>
      <w:r>
        <w:rPr>
          <w:spacing w:val="-5"/>
          <w:sz w:val="22"/>
        </w:rPr>
        <w:t> </w:t>
      </w:r>
      <w:r>
        <w:rPr>
          <w:sz w:val="22"/>
        </w:rPr>
        <w:t>discussed</w:t>
      </w:r>
      <w:r>
        <w:rPr>
          <w:spacing w:val="-4"/>
          <w:sz w:val="22"/>
        </w:rPr>
        <w:t> </w:t>
      </w:r>
      <w:r>
        <w:rPr>
          <w:sz w:val="22"/>
        </w:rPr>
        <w:t>principles,</w:t>
      </w:r>
      <w:r>
        <w:rPr>
          <w:spacing w:val="-5"/>
          <w:sz w:val="22"/>
        </w:rPr>
        <w:t> </w:t>
      </w:r>
      <w:r>
        <w:rPr>
          <w:sz w:val="22"/>
        </w:rPr>
        <w:t>discussed/finalized</w:t>
      </w:r>
      <w:r>
        <w:rPr>
          <w:spacing w:val="-4"/>
          <w:sz w:val="22"/>
        </w:rPr>
        <w:t> </w:t>
      </w:r>
      <w:r>
        <w:rPr>
          <w:sz w:val="22"/>
        </w:rPr>
        <w:t>calls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proposals</w:t>
      </w:r>
      <w:r>
        <w:rPr>
          <w:spacing w:val="-2"/>
          <w:sz w:val="22"/>
        </w:rPr>
        <w:t> </w:t>
      </w:r>
      <w:r>
        <w:rPr>
          <w:sz w:val="22"/>
        </w:rPr>
        <w:t>and award criteria, met Teresa Nichols, Proposal Development Specialist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9" w:lineRule="auto" w:before="4" w:after="0"/>
        <w:ind w:left="820" w:right="666" w:hanging="360"/>
        <w:jc w:val="left"/>
        <w:rPr>
          <w:sz w:val="22"/>
        </w:rPr>
      </w:pPr>
      <w:r>
        <w:rPr>
          <w:sz w:val="22"/>
        </w:rPr>
        <w:t>November</w:t>
      </w:r>
      <w:r>
        <w:rPr>
          <w:spacing w:val="-4"/>
          <w:sz w:val="22"/>
        </w:rPr>
        <w:t> </w:t>
      </w:r>
      <w:r>
        <w:rPr>
          <w:sz w:val="22"/>
        </w:rPr>
        <w:t>10,</w:t>
      </w:r>
      <w:r>
        <w:rPr>
          <w:spacing w:val="-4"/>
          <w:sz w:val="22"/>
        </w:rPr>
        <w:t> </w:t>
      </w:r>
      <w:r>
        <w:rPr>
          <w:sz w:val="22"/>
        </w:rPr>
        <w:t>2021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SoE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Showcase;</w:t>
      </w:r>
      <w:r>
        <w:rPr>
          <w:spacing w:val="-1"/>
          <w:sz w:val="22"/>
        </w:rPr>
        <w:t> </w:t>
      </w:r>
      <w:r>
        <w:rPr>
          <w:sz w:val="22"/>
        </w:rPr>
        <w:t>Update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grants;</w:t>
      </w:r>
      <w:r>
        <w:rPr>
          <w:spacing w:val="-1"/>
          <w:sz w:val="22"/>
        </w:rPr>
        <w:t> </w:t>
      </w:r>
      <w:r>
        <w:rPr>
          <w:sz w:val="22"/>
        </w:rPr>
        <w:t>reviewed</w:t>
      </w:r>
      <w:r>
        <w:rPr>
          <w:spacing w:val="-3"/>
          <w:sz w:val="22"/>
        </w:rPr>
        <w:t> </w:t>
      </w:r>
      <w:r>
        <w:rPr>
          <w:sz w:val="22"/>
        </w:rPr>
        <w:t>and updated rubrics; discussion of calls and solicitation grant/award process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9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December</w:t>
      </w:r>
      <w:r>
        <w:rPr>
          <w:spacing w:val="-4"/>
          <w:sz w:val="22"/>
        </w:rPr>
        <w:t> </w:t>
      </w:r>
      <w:r>
        <w:rPr>
          <w:sz w:val="22"/>
        </w:rPr>
        <w:t>15,</w:t>
      </w:r>
      <w:r>
        <w:rPr>
          <w:spacing w:val="-6"/>
          <w:sz w:val="22"/>
        </w:rPr>
        <w:t> </w:t>
      </w:r>
      <w:r>
        <w:rPr>
          <w:sz w:val="22"/>
        </w:rPr>
        <w:t>2022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meeting</w:t>
      </w:r>
      <w:r>
        <w:rPr>
          <w:spacing w:val="-5"/>
          <w:sz w:val="22"/>
        </w:rPr>
        <w:t> </w:t>
      </w:r>
      <w:r>
        <w:rPr>
          <w:sz w:val="22"/>
        </w:rPr>
        <w:t>canceled</w:t>
      </w:r>
      <w:r>
        <w:rPr>
          <w:spacing w:val="-5"/>
          <w:sz w:val="22"/>
        </w:rPr>
        <w:t> </w:t>
      </w:r>
      <w:r>
        <w:rPr>
          <w:sz w:val="22"/>
        </w:rPr>
        <w:t>(awaiting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proposals)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9" w:lineRule="auto" w:before="23" w:after="0"/>
        <w:ind w:left="820" w:right="955" w:hanging="361"/>
        <w:jc w:val="left"/>
        <w:rPr>
          <w:sz w:val="22"/>
        </w:rPr>
      </w:pPr>
      <w:r>
        <w:rPr>
          <w:sz w:val="22"/>
        </w:rPr>
        <w:t>February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3"/>
          <w:sz w:val="22"/>
        </w:rPr>
        <w:t> </w:t>
      </w:r>
      <w:r>
        <w:rPr>
          <w:sz w:val="22"/>
        </w:rPr>
        <w:t>2022-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grant</w:t>
      </w:r>
      <w:r>
        <w:rPr>
          <w:spacing w:val="-2"/>
          <w:sz w:val="22"/>
        </w:rPr>
        <w:t> </w:t>
      </w:r>
      <w:r>
        <w:rPr>
          <w:sz w:val="22"/>
        </w:rPr>
        <w:t>applications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identification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recipients:</w:t>
      </w:r>
      <w:r>
        <w:rPr>
          <w:spacing w:val="-4"/>
          <w:sz w:val="22"/>
        </w:rPr>
        <w:t> </w:t>
      </w:r>
      <w:r>
        <w:rPr>
          <w:sz w:val="22"/>
        </w:rPr>
        <w:t>Peace Application; Summer Proffitt; Proffitt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6" w:lineRule="auto" w:before="1" w:after="0"/>
        <w:ind w:left="820" w:right="273" w:hanging="360"/>
        <w:jc w:val="left"/>
        <w:rPr>
          <w:sz w:val="22"/>
        </w:rPr>
      </w:pPr>
      <w:r>
        <w:rPr>
          <w:sz w:val="22"/>
        </w:rPr>
        <w:t>March</w:t>
      </w:r>
      <w:r>
        <w:rPr>
          <w:spacing w:val="-4"/>
          <w:sz w:val="22"/>
        </w:rPr>
        <w:t> </w:t>
      </w:r>
      <w:r>
        <w:rPr>
          <w:sz w:val="22"/>
        </w:rPr>
        <w:t>28,</w:t>
      </w:r>
      <w:r>
        <w:rPr>
          <w:spacing w:val="-3"/>
          <w:sz w:val="22"/>
        </w:rPr>
        <w:t> </w:t>
      </w:r>
      <w:r>
        <w:rPr>
          <w:sz w:val="22"/>
        </w:rPr>
        <w:t>2022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Outstanding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External</w:t>
      </w:r>
      <w:r>
        <w:rPr>
          <w:spacing w:val="-4"/>
          <w:sz w:val="22"/>
        </w:rPr>
        <w:t> </w:t>
      </w:r>
      <w:r>
        <w:rPr>
          <w:sz w:val="22"/>
        </w:rPr>
        <w:t>Partnership</w:t>
      </w:r>
      <w:r>
        <w:rPr>
          <w:spacing w:val="-2"/>
          <w:sz w:val="22"/>
        </w:rPr>
        <w:t> </w:t>
      </w:r>
      <w:r>
        <w:rPr>
          <w:sz w:val="22"/>
        </w:rPr>
        <w:t>Awards</w:t>
      </w:r>
      <w:r>
        <w:rPr>
          <w:spacing w:val="-2"/>
          <w:sz w:val="22"/>
        </w:rPr>
        <w:t> </w:t>
      </w:r>
      <w:r>
        <w:rPr>
          <w:sz w:val="22"/>
        </w:rPr>
        <w:t>nominees and selection of awardees; Additional Proffitt Summer grants reviewed and awarded.</w:t>
      </w:r>
    </w:p>
    <w:p>
      <w:pPr>
        <w:pStyle w:val="BodyText"/>
        <w:spacing w:before="164"/>
        <w:ind w:left="101" w:firstLine="0"/>
      </w:pPr>
      <w:r>
        <w:rPr/>
        <w:t>For</w:t>
      </w:r>
      <w:r>
        <w:rPr>
          <w:spacing w:val="-6"/>
        </w:rPr>
        <w:t> </w:t>
      </w:r>
      <w:r>
        <w:rPr/>
        <w:t>goals,</w:t>
      </w:r>
      <w:r>
        <w:rPr>
          <w:spacing w:val="-4"/>
        </w:rPr>
        <w:t> </w:t>
      </w:r>
      <w:r>
        <w:rPr/>
        <w:t>charges,</w:t>
      </w:r>
      <w:r>
        <w:rPr>
          <w:spacing w:val="-3"/>
        </w:rPr>
        <w:t> </w:t>
      </w:r>
      <w:r>
        <w:rPr/>
        <w:t>actions,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outcomes,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update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spreadsheet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found</w:t>
      </w:r>
      <w:r>
        <w:rPr>
          <w:spacing w:val="-4"/>
        </w:rPr>
        <w:t> </w:t>
      </w:r>
      <w:r>
        <w:rPr>
          <w:color w:val="0562C1"/>
          <w:spacing w:val="-2"/>
          <w:u w:val="single" w:color="0562C1"/>
        </w:rPr>
        <w:t>here</w:t>
      </w:r>
      <w:r>
        <w:rPr>
          <w:spacing w:val="-2"/>
          <w:u w:val="none"/>
        </w:rPr>
        <w:t>:</w:t>
      </w:r>
    </w:p>
    <w:p>
      <w:pPr>
        <w:pStyle w:val="BodyText"/>
        <w:spacing w:before="179"/>
        <w:ind w:left="100" w:firstLine="0"/>
      </w:pPr>
      <w:r>
        <w:rPr/>
        <w:t>Recommendations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Future</w:t>
      </w:r>
      <w:r>
        <w:rPr>
          <w:spacing w:val="-3"/>
        </w:rPr>
        <w:t> </w:t>
      </w:r>
      <w:r>
        <w:rPr/>
        <w:t>Action</w:t>
      </w:r>
      <w:r>
        <w:rPr>
          <w:spacing w:val="-6"/>
        </w:rPr>
        <w:t> </w:t>
      </w:r>
      <w:r>
        <w:rPr/>
        <w:t>(please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bulleted</w:t>
      </w:r>
      <w:r>
        <w:rPr>
          <w:spacing w:val="-5"/>
        </w:rPr>
        <w:t> </w:t>
      </w:r>
      <w:r>
        <w:rPr>
          <w:spacing w:val="-2"/>
        </w:rPr>
        <w:t>list):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9" w:lineRule="auto" w:before="181" w:after="0"/>
        <w:ind w:left="820" w:right="211" w:hanging="361"/>
        <w:jc w:val="left"/>
        <w:rPr>
          <w:sz w:val="22"/>
        </w:rPr>
      </w:pPr>
      <w:r>
        <w:rPr>
          <w:sz w:val="22"/>
        </w:rPr>
        <w:t>Continue</w:t>
      </w:r>
      <w:r>
        <w:rPr>
          <w:spacing w:val="-2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reviews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grant</w:t>
      </w:r>
      <w:r>
        <w:rPr>
          <w:spacing w:val="-2"/>
          <w:sz w:val="22"/>
        </w:rPr>
        <w:t> </w:t>
      </w:r>
      <w:r>
        <w:rPr>
          <w:sz w:val="22"/>
        </w:rPr>
        <w:t>solicitations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grants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directed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intended</w:t>
      </w:r>
      <w:r>
        <w:rPr>
          <w:spacing w:val="-4"/>
          <w:sz w:val="22"/>
        </w:rPr>
        <w:t> </w:t>
      </w:r>
      <w:r>
        <w:rPr>
          <w:sz w:val="22"/>
        </w:rPr>
        <w:t>to seed research for young scholars or those taking on new areas of research</w:t>
      </w:r>
    </w:p>
    <w:p>
      <w:pPr>
        <w:spacing w:after="0" w:line="259" w:lineRule="auto"/>
        <w:jc w:val="left"/>
        <w:rPr>
          <w:sz w:val="22"/>
        </w:rPr>
        <w:sectPr>
          <w:type w:val="continuous"/>
          <w:pgSz w:w="12240" w:h="15840"/>
          <w:pgMar w:top="1420" w:bottom="280" w:left="1340" w:right="138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9" w:lineRule="auto" w:before="79" w:after="0"/>
        <w:ind w:left="820" w:right="161" w:hanging="361"/>
        <w:jc w:val="left"/>
        <w:rPr>
          <w:sz w:val="22"/>
        </w:rPr>
      </w:pPr>
      <w:r>
        <w:rPr>
          <w:sz w:val="22"/>
        </w:rPr>
        <w:t>Administration of award process was somewhat “bumpy.” Chairs were inconsistent on nominating</w:t>
      </w:r>
      <w:r>
        <w:rPr>
          <w:spacing w:val="-3"/>
          <w:sz w:val="22"/>
        </w:rPr>
        <w:t> </w:t>
      </w:r>
      <w:r>
        <w:rPr>
          <w:sz w:val="22"/>
        </w:rPr>
        <w:t>faculty.</w:t>
      </w:r>
      <w:r>
        <w:rPr>
          <w:spacing w:val="-3"/>
          <w:sz w:val="22"/>
        </w:rPr>
        <w:t> </w:t>
      </w:r>
      <w:r>
        <w:rPr>
          <w:sz w:val="22"/>
        </w:rPr>
        <w:t>Awards</w:t>
      </w:r>
      <w:r>
        <w:rPr>
          <w:spacing w:val="-5"/>
          <w:sz w:val="22"/>
        </w:rPr>
        <w:t> </w:t>
      </w:r>
      <w:r>
        <w:rPr>
          <w:sz w:val="22"/>
        </w:rPr>
        <w:t>across</w:t>
      </w:r>
      <w:r>
        <w:rPr>
          <w:spacing w:val="-3"/>
          <w:sz w:val="22"/>
        </w:rPr>
        <w:t> </w:t>
      </w:r>
      <w:r>
        <w:rPr>
          <w:sz w:val="22"/>
        </w:rPr>
        <w:t>committees</w:t>
      </w:r>
      <w:r>
        <w:rPr>
          <w:spacing w:val="-3"/>
          <w:sz w:val="22"/>
        </w:rPr>
        <w:t> </w:t>
      </w:r>
      <w:r>
        <w:rPr>
          <w:sz w:val="22"/>
        </w:rPr>
        <w:t>creates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some</w:t>
      </w:r>
      <w:r>
        <w:rPr>
          <w:spacing w:val="-5"/>
          <w:sz w:val="22"/>
        </w:rPr>
        <w:t> </w:t>
      </w:r>
      <w:r>
        <w:rPr>
          <w:sz w:val="22"/>
        </w:rPr>
        <w:t>issues,</w:t>
      </w:r>
      <w:r>
        <w:rPr>
          <w:spacing w:val="-5"/>
          <w:sz w:val="22"/>
        </w:rPr>
        <w:t> </w:t>
      </w:r>
      <w:r>
        <w:rPr>
          <w:sz w:val="22"/>
        </w:rPr>
        <w:t>especially</w:t>
      </w:r>
      <w:r>
        <w:rPr>
          <w:spacing w:val="-4"/>
          <w:sz w:val="22"/>
        </w:rPr>
        <w:t> </w:t>
      </w:r>
      <w:r>
        <w:rPr>
          <w:sz w:val="22"/>
        </w:rPr>
        <w:t>given</w:t>
      </w:r>
      <w:r>
        <w:rPr>
          <w:spacing w:val="-6"/>
          <w:sz w:val="22"/>
        </w:rPr>
        <w:t> </w:t>
      </w:r>
      <w:r>
        <w:rPr>
          <w:sz w:val="22"/>
        </w:rPr>
        <w:t>overlap in focus (e.g., RD&amp;EP-Award for Outstanding Partnership and Collaboration with Award for Outstanding International Engagement (when partnerships/collaborations are international).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9" w:lineRule="auto" w:before="0" w:after="0"/>
        <w:ind w:left="820" w:right="533" w:hanging="361"/>
        <w:jc w:val="left"/>
        <w:rPr>
          <w:sz w:val="22"/>
        </w:rPr>
      </w:pPr>
      <w:r>
        <w:rPr>
          <w:sz w:val="22"/>
        </w:rPr>
        <w:t>Outstanding Research Award – consider either revising or adding additional award so that younger</w:t>
      </w:r>
      <w:r>
        <w:rPr>
          <w:spacing w:val="-4"/>
          <w:sz w:val="22"/>
        </w:rPr>
        <w:t> </w:t>
      </w:r>
      <w:r>
        <w:rPr>
          <w:sz w:val="22"/>
        </w:rPr>
        <w:t>scholars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chance.</w:t>
      </w:r>
      <w:r>
        <w:rPr>
          <w:spacing w:val="-3"/>
          <w:sz w:val="22"/>
        </w:rPr>
        <w:t> </w:t>
      </w:r>
      <w:r>
        <w:rPr>
          <w:sz w:val="22"/>
        </w:rPr>
        <w:t>Despite</w:t>
      </w:r>
      <w:r>
        <w:rPr>
          <w:spacing w:val="-4"/>
          <w:sz w:val="22"/>
        </w:rPr>
        <w:t> </w:t>
      </w:r>
      <w:r>
        <w:rPr>
          <w:sz w:val="22"/>
        </w:rPr>
        <w:t>intentions,</w:t>
      </w:r>
      <w:r>
        <w:rPr>
          <w:spacing w:val="-3"/>
          <w:sz w:val="22"/>
        </w:rPr>
        <w:t> </w:t>
      </w:r>
      <w:r>
        <w:rPr>
          <w:sz w:val="22"/>
        </w:rPr>
        <w:t>senior</w:t>
      </w:r>
      <w:r>
        <w:rPr>
          <w:spacing w:val="-3"/>
          <w:sz w:val="22"/>
        </w:rPr>
        <w:t> </w:t>
      </w:r>
      <w:r>
        <w:rPr>
          <w:sz w:val="22"/>
        </w:rPr>
        <w:t>scholars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likely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score large grants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have a</w:t>
      </w:r>
      <w:r>
        <w:rPr>
          <w:spacing w:val="-3"/>
          <w:sz w:val="22"/>
        </w:rPr>
        <w:t> </w:t>
      </w:r>
      <w:r>
        <w:rPr>
          <w:sz w:val="22"/>
        </w:rPr>
        <w:t>generally</w:t>
      </w:r>
      <w:r>
        <w:rPr>
          <w:spacing w:val="-2"/>
          <w:sz w:val="22"/>
        </w:rPr>
        <w:t> </w:t>
      </w:r>
      <w:r>
        <w:rPr>
          <w:sz w:val="22"/>
        </w:rPr>
        <w:t>more impressive record.</w:t>
      </w:r>
      <w:r>
        <w:rPr>
          <w:spacing w:val="-1"/>
          <w:sz w:val="22"/>
        </w:rPr>
        <w:t> </w:t>
      </w:r>
      <w:r>
        <w:rPr>
          <w:sz w:val="22"/>
        </w:rPr>
        <w:t>There were</w:t>
      </w:r>
      <w:r>
        <w:rPr>
          <w:spacing w:val="-3"/>
          <w:sz w:val="22"/>
        </w:rPr>
        <w:t> </w:t>
      </w:r>
      <w:r>
        <w:rPr>
          <w:sz w:val="22"/>
        </w:rPr>
        <w:t>younger</w:t>
      </w:r>
      <w:r>
        <w:rPr>
          <w:spacing w:val="-1"/>
          <w:sz w:val="22"/>
        </w:rPr>
        <w:t> </w:t>
      </w:r>
      <w:r>
        <w:rPr>
          <w:sz w:val="22"/>
        </w:rPr>
        <w:t>scholars</w:t>
      </w:r>
      <w:r>
        <w:rPr>
          <w:spacing w:val="-1"/>
          <w:sz w:val="22"/>
        </w:rPr>
        <w:t> </w:t>
      </w:r>
      <w:r>
        <w:rPr>
          <w:sz w:val="22"/>
        </w:rPr>
        <w:t>we would like to have recognized, but it’s hard to do so given criteria.</w:t>
      </w:r>
    </w:p>
    <w:p>
      <w:pPr>
        <w:pStyle w:val="BodyText"/>
        <w:spacing w:before="157"/>
        <w:ind w:left="100" w:firstLine="0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comments:</w:t>
      </w:r>
    </w:p>
    <w:p>
      <w:pPr>
        <w:pStyle w:val="BodyText"/>
        <w:spacing w:line="259" w:lineRule="auto" w:before="182"/>
        <w:ind w:left="100" w:right="50" w:firstLine="0"/>
      </w:pPr>
      <w:r>
        <w:rPr/>
        <w:t>Staff</w:t>
      </w:r>
      <w:r>
        <w:rPr>
          <w:spacing w:val="-2"/>
        </w:rPr>
        <w:t> </w:t>
      </w:r>
      <w:r>
        <w:rPr/>
        <w:t>transition</w:t>
      </w:r>
      <w:r>
        <w:rPr>
          <w:spacing w:val="-3"/>
        </w:rPr>
        <w:t> </w:t>
      </w:r>
      <w:r>
        <w:rPr/>
        <w:t>across</w:t>
      </w:r>
      <w:r>
        <w:rPr>
          <w:spacing w:val="-4"/>
        </w:rPr>
        <w:t> </w:t>
      </w:r>
      <w:r>
        <w:rPr/>
        <w:t>semesters,</w:t>
      </w:r>
      <w:r>
        <w:rPr>
          <w:spacing w:val="-2"/>
        </w:rPr>
        <w:t> </w:t>
      </w:r>
      <w:r>
        <w:rPr/>
        <w:t>when</w:t>
      </w:r>
      <w:r>
        <w:rPr>
          <w:spacing w:val="-5"/>
        </w:rPr>
        <w:t> </w:t>
      </w:r>
      <w:r>
        <w:rPr/>
        <w:t>chair</w:t>
      </w:r>
      <w:r>
        <w:rPr>
          <w:spacing w:val="-2"/>
        </w:rPr>
        <w:t> </w:t>
      </w:r>
      <w:r>
        <w:rPr/>
        <w:t>changed,</w:t>
      </w:r>
      <w:r>
        <w:rPr>
          <w:spacing w:val="-1"/>
        </w:rPr>
        <w:t> </w:t>
      </w:r>
      <w:r>
        <w:rPr/>
        <w:t>made</w:t>
      </w:r>
      <w:r>
        <w:rPr>
          <w:spacing w:val="-4"/>
        </w:rPr>
        <w:t> </w:t>
      </w:r>
      <w:r>
        <w:rPr/>
        <w:t>things</w:t>
      </w:r>
      <w:r>
        <w:rPr>
          <w:spacing w:val="-2"/>
        </w:rPr>
        <w:t> </w:t>
      </w:r>
      <w:r>
        <w:rPr/>
        <w:t>harder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track.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helpful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have an RD&amp;EP staff member that serves as committee logistical coordinator/scheduler.</w:t>
      </w:r>
    </w:p>
    <w:p>
      <w:pPr>
        <w:pStyle w:val="BodyText"/>
        <w:spacing w:line="259" w:lineRule="auto" w:before="159"/>
        <w:ind w:left="100" w:firstLine="0"/>
      </w:pP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consolidate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files</w:t>
      </w:r>
      <w:r>
        <w:rPr>
          <w:spacing w:val="-5"/>
        </w:rPr>
        <w:t> </w:t>
      </w:r>
      <w:r>
        <w:rPr/>
        <w:t>moved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Box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SharePoint</w:t>
      </w:r>
      <w:r>
        <w:rPr>
          <w:spacing w:val="-5"/>
        </w:rPr>
        <w:t> </w:t>
      </w:r>
      <w:r>
        <w:rPr/>
        <w:t>(in</w:t>
      </w:r>
      <w:r>
        <w:rPr>
          <w:spacing w:val="-4"/>
        </w:rPr>
        <w:t> </w:t>
      </w:r>
      <w:r>
        <w:rPr/>
        <w:t>Catherine</w:t>
      </w:r>
      <w:r>
        <w:rPr>
          <w:spacing w:val="-2"/>
        </w:rPr>
        <w:t> </w:t>
      </w:r>
      <w:r>
        <w:rPr/>
        <w:t>Smith/from</w:t>
      </w:r>
      <w:r>
        <w:rPr>
          <w:spacing w:val="-2"/>
        </w:rPr>
        <w:t> </w:t>
      </w:r>
      <w:r>
        <w:rPr/>
        <w:t>Box folders) and the new Teams ([Sec-E] BL-EDUC-Faculty Policy Council: Research, Development, and External Partnership Channel.)</w:t>
      </w:r>
    </w:p>
    <w:sectPr>
      <w:pgSz w:w="12240" w:h="15840"/>
      <w:pgMar w:top="136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3685" w:right="1569" w:hanging="1697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:description/>
  <dcterms:created xsi:type="dcterms:W3CDTF">2024-05-23T17:09:36Z</dcterms:created>
  <dcterms:modified xsi:type="dcterms:W3CDTF">2024-05-23T17:09:36Z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0x01010053AE4F06C51FF4489B9F6D281749D651</vt:lpwstr>
  </property>
  <property fmtid="{D5CDD505-2E9C-101B-9397-08002B2CF9AE}" pid="3" name="Created">
    <vt:filetime>2022-05-04T00:00:00Z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2024-05-23T00:00:00Z</vt:filetime>
  </property>
  <property fmtid="{D5CDD505-2E9C-101B-9397-08002B2CF9AE}" pid="6" name="Producer">
    <vt:lpwstr>Adobe PDF Library 22.1.149</vt:lpwstr>
  </property>
  <property fmtid="{D5CDD505-2E9C-101B-9397-08002B2CF9AE}" pid="7" name="SourceModified">
    <vt:lpwstr>D:20220504163901</vt:lpwstr>
  </property>
</Properties>
</file>